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9B8B8" w14:textId="77777777" w:rsidR="00DA6C35" w:rsidRPr="00A03051" w:rsidRDefault="0020407C" w:rsidP="00012C8C">
      <w:pPr>
        <w:pStyle w:val="Nadpis2"/>
        <w:rPr>
          <w:rFonts w:cstheme="majorHAnsi"/>
        </w:rPr>
      </w:pPr>
      <w:r w:rsidRPr="00A03051">
        <w:rPr>
          <w:rFonts w:cstheme="majorHAnsi"/>
        </w:rPr>
        <w:t>VNITŘNÍ DOKUMENT ŠKOLY</w:t>
      </w:r>
    </w:p>
    <w:p w14:paraId="57301BD9" w14:textId="77777777" w:rsidR="00DA6C35" w:rsidRPr="00A03051" w:rsidRDefault="0020407C">
      <w:pPr>
        <w:keepLines/>
        <w:spacing w:after="120" w:line="240" w:lineRule="auto"/>
        <w:rPr>
          <w:rFonts w:asciiTheme="majorHAnsi" w:hAnsiTheme="majorHAnsi" w:cstheme="majorHAnsi"/>
        </w:rPr>
      </w:pPr>
      <w:r w:rsidRPr="00A03051">
        <w:rPr>
          <w:rFonts w:asciiTheme="majorHAnsi" w:hAnsiTheme="majorHAnsi" w:cstheme="majorHAnsi"/>
          <w:b/>
          <w:color w:val="17365D"/>
          <w:sz w:val="54"/>
        </w:rPr>
        <w:t>KRIZOVÝ PLÁN ŠKOLY</w:t>
      </w:r>
    </w:p>
    <w:p w14:paraId="6BA925BA" w14:textId="77777777" w:rsidR="00DA6C35" w:rsidRPr="00A03051" w:rsidRDefault="0020407C">
      <w:pPr>
        <w:spacing w:after="480" w:line="264" w:lineRule="auto"/>
        <w:rPr>
          <w:rFonts w:asciiTheme="majorHAnsi" w:hAnsiTheme="majorHAnsi" w:cstheme="majorHAnsi"/>
        </w:rPr>
      </w:pPr>
      <w:r w:rsidRPr="00A03051">
        <w:rPr>
          <w:rFonts w:asciiTheme="majorHAnsi" w:hAnsiTheme="majorHAnsi" w:cstheme="majorHAnsi"/>
          <w:color w:val="5B6573"/>
          <w:sz w:val="26"/>
        </w:rPr>
        <w:t>Postupy při krizových situacích, rizikovém chování a mimořádných událostech</w:t>
      </w:r>
    </w:p>
    <w:tbl>
      <w:tblPr>
        <w:tblW w:w="9360" w:type="dxa"/>
        <w:tblInd w:w="120" w:type="dxa"/>
        <w:tblBorders>
          <w:top w:val="single" w:sz="4" w:space="0" w:color="D9DEE5"/>
          <w:left w:val="single" w:sz="4" w:space="0" w:color="D9DEE5"/>
          <w:bottom w:val="single" w:sz="4" w:space="0" w:color="D9DEE5"/>
          <w:right w:val="single" w:sz="4" w:space="0" w:color="D9DEE5"/>
          <w:insideH w:val="single" w:sz="4" w:space="0" w:color="D9DEE5"/>
          <w:insideV w:val="single" w:sz="4" w:space="0" w:color="D9DEE5"/>
        </w:tblBorders>
        <w:tblLayout w:type="fixed"/>
        <w:tblLook w:val="04A0" w:firstRow="1" w:lastRow="0" w:firstColumn="1" w:lastColumn="0" w:noHBand="0" w:noVBand="1"/>
      </w:tblPr>
      <w:tblGrid>
        <w:gridCol w:w="2700"/>
        <w:gridCol w:w="6660"/>
      </w:tblGrid>
      <w:tr w:rsidR="00DA6C35" w:rsidRPr="00A03051" w14:paraId="73544A77" w14:textId="77777777">
        <w:tc>
          <w:tcPr>
            <w:tcW w:w="2700" w:type="dxa"/>
            <w:shd w:val="clear" w:color="auto" w:fill="F2F4F7"/>
            <w:tcMar>
              <w:top w:w="80" w:type="dxa"/>
              <w:left w:w="120" w:type="dxa"/>
              <w:bottom w:w="80" w:type="dxa"/>
              <w:right w:w="120" w:type="dxa"/>
            </w:tcMar>
            <w:vAlign w:val="center"/>
          </w:tcPr>
          <w:p w14:paraId="53193EDD"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Organizace</w:t>
            </w:r>
          </w:p>
        </w:tc>
        <w:tc>
          <w:tcPr>
            <w:tcW w:w="6660" w:type="dxa"/>
            <w:tcMar>
              <w:top w:w="80" w:type="dxa"/>
              <w:left w:w="120" w:type="dxa"/>
              <w:bottom w:w="80" w:type="dxa"/>
              <w:right w:w="120" w:type="dxa"/>
            </w:tcMar>
            <w:vAlign w:val="center"/>
          </w:tcPr>
          <w:p w14:paraId="0A8D8C84"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Základní škola a Mateřská škola Brumovice, okres Břeclav, příspěvková organizace</w:t>
            </w:r>
          </w:p>
        </w:tc>
      </w:tr>
      <w:tr w:rsidR="00DA6C35" w:rsidRPr="00A03051" w14:paraId="783B8D8A" w14:textId="77777777">
        <w:tc>
          <w:tcPr>
            <w:tcW w:w="2700" w:type="dxa"/>
            <w:shd w:val="clear" w:color="auto" w:fill="F2F4F7"/>
            <w:tcMar>
              <w:top w:w="80" w:type="dxa"/>
              <w:left w:w="120" w:type="dxa"/>
              <w:bottom w:w="80" w:type="dxa"/>
              <w:right w:w="120" w:type="dxa"/>
            </w:tcMar>
            <w:vAlign w:val="center"/>
          </w:tcPr>
          <w:p w14:paraId="03B99F03"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Sídlo</w:t>
            </w:r>
          </w:p>
        </w:tc>
        <w:tc>
          <w:tcPr>
            <w:tcW w:w="6660" w:type="dxa"/>
            <w:tcMar>
              <w:top w:w="80" w:type="dxa"/>
              <w:left w:w="120" w:type="dxa"/>
              <w:bottom w:w="80" w:type="dxa"/>
              <w:right w:w="120" w:type="dxa"/>
            </w:tcMar>
            <w:vAlign w:val="center"/>
          </w:tcPr>
          <w:p w14:paraId="0315D93C"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Brumovice 140, 691 11 Brumovice</w:t>
            </w:r>
          </w:p>
        </w:tc>
      </w:tr>
      <w:tr w:rsidR="00DA6C35" w:rsidRPr="00A03051" w14:paraId="674C66EE" w14:textId="77777777">
        <w:tc>
          <w:tcPr>
            <w:tcW w:w="2700" w:type="dxa"/>
            <w:shd w:val="clear" w:color="auto" w:fill="F2F4F7"/>
            <w:tcMar>
              <w:top w:w="80" w:type="dxa"/>
              <w:left w:w="120" w:type="dxa"/>
              <w:bottom w:w="80" w:type="dxa"/>
              <w:right w:w="120" w:type="dxa"/>
            </w:tcMar>
            <w:vAlign w:val="center"/>
          </w:tcPr>
          <w:p w14:paraId="1FB1D09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IČO</w:t>
            </w:r>
          </w:p>
        </w:tc>
        <w:tc>
          <w:tcPr>
            <w:tcW w:w="6660" w:type="dxa"/>
            <w:tcMar>
              <w:top w:w="80" w:type="dxa"/>
              <w:left w:w="120" w:type="dxa"/>
              <w:bottom w:w="80" w:type="dxa"/>
              <w:right w:w="120" w:type="dxa"/>
            </w:tcMar>
            <w:vAlign w:val="center"/>
          </w:tcPr>
          <w:p w14:paraId="039ADE3C"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70436479</w:t>
            </w:r>
          </w:p>
        </w:tc>
      </w:tr>
      <w:tr w:rsidR="00DA6C35" w:rsidRPr="00A03051" w14:paraId="66D91A7E" w14:textId="77777777">
        <w:tc>
          <w:tcPr>
            <w:tcW w:w="2700" w:type="dxa"/>
            <w:shd w:val="clear" w:color="auto" w:fill="F2F4F7"/>
            <w:tcMar>
              <w:top w:w="80" w:type="dxa"/>
              <w:left w:w="120" w:type="dxa"/>
              <w:bottom w:w="80" w:type="dxa"/>
              <w:right w:w="120" w:type="dxa"/>
            </w:tcMar>
            <w:vAlign w:val="center"/>
          </w:tcPr>
          <w:p w14:paraId="7915AF12"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Číslo jednací</w:t>
            </w:r>
          </w:p>
        </w:tc>
        <w:tc>
          <w:tcPr>
            <w:tcW w:w="6660" w:type="dxa"/>
            <w:tcMar>
              <w:top w:w="80" w:type="dxa"/>
              <w:left w:w="120" w:type="dxa"/>
              <w:bottom w:w="80" w:type="dxa"/>
              <w:right w:w="120" w:type="dxa"/>
            </w:tcMar>
            <w:vAlign w:val="center"/>
          </w:tcPr>
          <w:p w14:paraId="4FEA33FC" w14:textId="4D3A7260" w:rsidR="00DA6C35" w:rsidRPr="001F4DF6" w:rsidRDefault="001F4DF6">
            <w:pPr>
              <w:spacing w:after="0"/>
              <w:rPr>
                <w:rFonts w:asciiTheme="majorHAnsi" w:hAnsiTheme="majorHAnsi" w:cstheme="majorHAnsi"/>
                <w:color w:val="auto"/>
              </w:rPr>
            </w:pPr>
            <w:r w:rsidRPr="001F4DF6">
              <w:rPr>
                <w:rFonts w:asciiTheme="majorHAnsi" w:hAnsiTheme="majorHAnsi" w:cstheme="majorHAnsi"/>
                <w:color w:val="auto"/>
              </w:rPr>
              <w:t>ZSMS-Brum/221/2026</w:t>
            </w:r>
          </w:p>
        </w:tc>
      </w:tr>
      <w:tr w:rsidR="00DA6C35" w:rsidRPr="00A03051" w14:paraId="6B17EEC4" w14:textId="77777777">
        <w:tc>
          <w:tcPr>
            <w:tcW w:w="2700" w:type="dxa"/>
            <w:shd w:val="clear" w:color="auto" w:fill="F2F4F7"/>
            <w:tcMar>
              <w:top w:w="80" w:type="dxa"/>
              <w:left w:w="120" w:type="dxa"/>
              <w:bottom w:w="80" w:type="dxa"/>
              <w:right w:w="120" w:type="dxa"/>
            </w:tcMar>
            <w:vAlign w:val="center"/>
          </w:tcPr>
          <w:p w14:paraId="31DA4CB5"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Účinnost od</w:t>
            </w:r>
          </w:p>
        </w:tc>
        <w:tc>
          <w:tcPr>
            <w:tcW w:w="6660" w:type="dxa"/>
            <w:tcMar>
              <w:top w:w="80" w:type="dxa"/>
              <w:left w:w="120" w:type="dxa"/>
              <w:bottom w:w="80" w:type="dxa"/>
              <w:right w:w="120" w:type="dxa"/>
            </w:tcMar>
            <w:vAlign w:val="center"/>
          </w:tcPr>
          <w:p w14:paraId="1EBD9C0A"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 září 2026</w:t>
            </w:r>
          </w:p>
        </w:tc>
      </w:tr>
      <w:tr w:rsidR="00DA6C35" w:rsidRPr="00A03051" w14:paraId="7956D165" w14:textId="77777777">
        <w:tc>
          <w:tcPr>
            <w:tcW w:w="2700" w:type="dxa"/>
            <w:shd w:val="clear" w:color="auto" w:fill="F2F4F7"/>
            <w:tcMar>
              <w:top w:w="80" w:type="dxa"/>
              <w:left w:w="120" w:type="dxa"/>
              <w:bottom w:w="80" w:type="dxa"/>
              <w:right w:w="120" w:type="dxa"/>
            </w:tcMar>
            <w:vAlign w:val="center"/>
          </w:tcPr>
          <w:p w14:paraId="102FCBD1"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Schválil</w:t>
            </w:r>
          </w:p>
        </w:tc>
        <w:tc>
          <w:tcPr>
            <w:tcW w:w="6660" w:type="dxa"/>
            <w:tcMar>
              <w:top w:w="80" w:type="dxa"/>
              <w:left w:w="120" w:type="dxa"/>
              <w:bottom w:w="80" w:type="dxa"/>
              <w:right w:w="120" w:type="dxa"/>
            </w:tcMar>
            <w:vAlign w:val="center"/>
          </w:tcPr>
          <w:p w14:paraId="14AAD91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Mgr. Tomáš Dolák, ředitel školy</w:t>
            </w:r>
          </w:p>
        </w:tc>
      </w:tr>
    </w:tbl>
    <w:p w14:paraId="12ABF692" w14:textId="77777777" w:rsidR="00DA6C35" w:rsidRPr="00A03051" w:rsidRDefault="00DA6C35">
      <w:pPr>
        <w:rPr>
          <w:rFonts w:asciiTheme="majorHAnsi" w:hAnsiTheme="majorHAnsi" w:cstheme="majorHAnsi"/>
        </w:rPr>
      </w:pP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428F2980" w14:textId="77777777">
        <w:trPr>
          <w:cantSplit/>
        </w:trPr>
        <w:tc>
          <w:tcPr>
            <w:tcW w:w="9360" w:type="dxa"/>
            <w:shd w:val="clear" w:color="auto" w:fill="FBEAEA"/>
            <w:tcMar>
              <w:top w:w="80" w:type="dxa"/>
              <w:left w:w="120" w:type="dxa"/>
              <w:bottom w:w="80" w:type="dxa"/>
              <w:right w:w="120" w:type="dxa"/>
            </w:tcMar>
            <w:vAlign w:val="center"/>
          </w:tcPr>
          <w:p w14:paraId="6A1F01A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Základní pravidlo: </w:t>
            </w:r>
            <w:r w:rsidRPr="00A03051">
              <w:rPr>
                <w:rFonts w:asciiTheme="majorHAnsi" w:hAnsiTheme="majorHAnsi" w:cstheme="majorHAnsi"/>
              </w:rPr>
              <w:t>Nejdříve chraňte život a zdraví. Při bezprostředním ohrožení volejte 112, při závažném zdravotním stavu 155 a při násilí nebo podezření na trestný čin 158. Teprve potom řešte administrativu.</w:t>
            </w:r>
          </w:p>
        </w:tc>
      </w:tr>
    </w:tbl>
    <w:p w14:paraId="0937F86F" w14:textId="77777777" w:rsidR="00DA6C35" w:rsidRPr="00A03051" w:rsidRDefault="00DA6C35">
      <w:pPr>
        <w:spacing w:after="40"/>
        <w:rPr>
          <w:rFonts w:asciiTheme="majorHAnsi" w:hAnsiTheme="majorHAnsi" w:cstheme="majorHAnsi"/>
        </w:rPr>
      </w:pPr>
    </w:p>
    <w:p w14:paraId="43426123" w14:textId="77777777" w:rsidR="00DA6C35" w:rsidRPr="00A03051" w:rsidRDefault="0020407C">
      <w:pPr>
        <w:spacing w:before="200" w:after="40"/>
        <w:rPr>
          <w:rFonts w:asciiTheme="majorHAnsi" w:hAnsiTheme="majorHAnsi" w:cstheme="majorHAnsi"/>
        </w:rPr>
      </w:pPr>
      <w:r w:rsidRPr="00A03051">
        <w:rPr>
          <w:rFonts w:asciiTheme="majorHAnsi" w:hAnsiTheme="majorHAnsi" w:cstheme="majorHAnsi"/>
          <w:b/>
        </w:rPr>
        <w:t>Podpis ředitele školy:</w:t>
      </w:r>
    </w:p>
    <w:p w14:paraId="64955900" w14:textId="77777777" w:rsidR="00DA6C35" w:rsidRPr="00A03051" w:rsidRDefault="0020407C">
      <w:pPr>
        <w:spacing w:after="80"/>
        <w:rPr>
          <w:rFonts w:asciiTheme="majorHAnsi" w:hAnsiTheme="majorHAnsi" w:cstheme="majorHAnsi"/>
        </w:rPr>
      </w:pPr>
      <w:r w:rsidRPr="00A03051">
        <w:rPr>
          <w:rFonts w:asciiTheme="majorHAnsi" w:hAnsiTheme="majorHAnsi" w:cstheme="majorHAnsi"/>
          <w:color w:val="5B6573"/>
        </w:rPr>
        <w:t>________________________________________</w:t>
      </w:r>
    </w:p>
    <w:p w14:paraId="5084344F" w14:textId="77777777" w:rsidR="00DA6C35" w:rsidRPr="00A03051" w:rsidRDefault="0020407C">
      <w:pPr>
        <w:spacing w:before="200" w:after="0"/>
        <w:rPr>
          <w:rFonts w:asciiTheme="majorHAnsi" w:hAnsiTheme="majorHAnsi" w:cstheme="majorHAnsi"/>
        </w:rPr>
      </w:pPr>
      <w:r w:rsidRPr="00A03051">
        <w:rPr>
          <w:rFonts w:asciiTheme="majorHAnsi" w:hAnsiTheme="majorHAnsi" w:cstheme="majorHAnsi"/>
          <w:i/>
          <w:color w:val="5B6573"/>
        </w:rPr>
        <w:t>Dokument je určen všem zaměstnancům školy a vztahuje se na ZŠ, MŠ, školní družinu, školní jídelnu a všechny akce pořádané školou.</w:t>
      </w:r>
    </w:p>
    <w:p w14:paraId="7AD79655" w14:textId="77777777" w:rsidR="00DA6C35" w:rsidRPr="00A03051" w:rsidRDefault="0020407C">
      <w:pPr>
        <w:rPr>
          <w:rFonts w:asciiTheme="majorHAnsi" w:hAnsiTheme="majorHAnsi" w:cstheme="majorHAnsi"/>
        </w:rPr>
      </w:pPr>
      <w:r w:rsidRPr="00A03051">
        <w:rPr>
          <w:rFonts w:asciiTheme="majorHAnsi" w:hAnsiTheme="majorHAnsi" w:cstheme="majorHAnsi"/>
        </w:rPr>
        <w:br w:type="page"/>
      </w:r>
    </w:p>
    <w:p w14:paraId="3BAF40B4" w14:textId="77777777" w:rsidR="00DA6C35" w:rsidRPr="00A03051" w:rsidRDefault="0020407C">
      <w:pPr>
        <w:pStyle w:val="Nadpis1"/>
        <w:rPr>
          <w:rFonts w:cstheme="majorHAnsi"/>
        </w:rPr>
      </w:pPr>
      <w:r w:rsidRPr="00A03051">
        <w:rPr>
          <w:rFonts w:cstheme="majorHAnsi"/>
        </w:rPr>
        <w:lastRenderedPageBreak/>
        <w:t>Rychlá orientace</w:t>
      </w:r>
    </w:p>
    <w:tbl>
      <w:tblPr>
        <w:tblW w:w="9360" w:type="dxa"/>
        <w:tblInd w:w="120" w:type="dxa"/>
        <w:tblBorders>
          <w:top w:val="single" w:sz="2" w:space="0" w:color="EEF5FA"/>
          <w:left w:val="single" w:sz="2" w:space="0" w:color="EEF5FA"/>
          <w:bottom w:val="single" w:sz="2" w:space="0" w:color="EEF5FA"/>
          <w:right w:val="single" w:sz="2" w:space="0" w:color="EEF5FA"/>
          <w:insideH w:val="single" w:sz="2" w:space="0" w:color="EEF5FA"/>
          <w:insideV w:val="single" w:sz="2" w:space="0" w:color="EEF5FA"/>
        </w:tblBorders>
        <w:tblLayout w:type="fixed"/>
        <w:tblLook w:val="04A0" w:firstRow="1" w:lastRow="0" w:firstColumn="1" w:lastColumn="0" w:noHBand="0" w:noVBand="1"/>
      </w:tblPr>
      <w:tblGrid>
        <w:gridCol w:w="9360"/>
      </w:tblGrid>
      <w:tr w:rsidR="00DA6C35" w:rsidRPr="00A03051" w14:paraId="5D5A36E7" w14:textId="77777777">
        <w:trPr>
          <w:cantSplit/>
        </w:trPr>
        <w:tc>
          <w:tcPr>
            <w:tcW w:w="9360" w:type="dxa"/>
            <w:shd w:val="clear" w:color="auto" w:fill="EEF5FA"/>
            <w:tcMar>
              <w:top w:w="80" w:type="dxa"/>
              <w:left w:w="120" w:type="dxa"/>
              <w:bottom w:w="80" w:type="dxa"/>
              <w:right w:w="120" w:type="dxa"/>
            </w:tcMar>
            <w:vAlign w:val="center"/>
          </w:tcPr>
          <w:p w14:paraId="4D51FCC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 xml:space="preserve">První minuta: </w:t>
            </w:r>
            <w:r w:rsidRPr="00A03051">
              <w:rPr>
                <w:rFonts w:asciiTheme="majorHAnsi" w:hAnsiTheme="majorHAnsi" w:cstheme="majorHAnsi"/>
              </w:rPr>
              <w:t>ZASTAV OHROŽENÍ – ZAJISTI DOHLED – POSKYTNI PRVNÍ POMOC – PŘIVOLEJ POMOC – INFORMUJ VEDENÍ.</w:t>
            </w:r>
          </w:p>
        </w:tc>
      </w:tr>
    </w:tbl>
    <w:p w14:paraId="68F91DFF" w14:textId="77777777" w:rsidR="00DA6C35" w:rsidRPr="00A03051" w:rsidRDefault="00DA6C35">
      <w:pPr>
        <w:spacing w:after="40"/>
        <w:rPr>
          <w:rFonts w:asciiTheme="majorHAnsi" w:hAnsiTheme="majorHAnsi" w:cstheme="majorHAnsi"/>
        </w:rPr>
      </w:pPr>
    </w:p>
    <w:p w14:paraId="3800B6EC" w14:textId="77777777" w:rsidR="00DA6C35" w:rsidRPr="00A03051" w:rsidRDefault="0020407C">
      <w:pPr>
        <w:rPr>
          <w:rFonts w:asciiTheme="majorHAnsi" w:hAnsiTheme="majorHAnsi" w:cstheme="majorHAnsi"/>
        </w:rPr>
      </w:pPr>
      <w:r w:rsidRPr="00A03051">
        <w:rPr>
          <w:rFonts w:asciiTheme="majorHAnsi" w:hAnsiTheme="majorHAnsi" w:cstheme="majorHAnsi"/>
        </w:rPr>
        <w:t>Každý zaměstnanec jedná bez čekání na souhlas nadřízeného, pokud je ohrožen život nebo zdraví. Není-li ředitel dostupný, postupuje přítomný zaměstnanec podle tohoto plánu a vedení informuje co nejdříve.</w:t>
      </w:r>
    </w:p>
    <w:tbl>
      <w:tblPr>
        <w:tblW w:w="9360" w:type="dxa"/>
        <w:tblInd w:w="120" w:type="dxa"/>
        <w:tblBorders>
          <w:top w:val="single" w:sz="4" w:space="0" w:color="D9DEE5"/>
          <w:left w:val="single" w:sz="4" w:space="0" w:color="D9DEE5"/>
          <w:bottom w:val="single" w:sz="4" w:space="0" w:color="D9DEE5"/>
          <w:right w:val="single" w:sz="4" w:space="0" w:color="D9DEE5"/>
          <w:insideH w:val="single" w:sz="4" w:space="0" w:color="D9DEE5"/>
          <w:insideV w:val="single" w:sz="4" w:space="0" w:color="D9DEE5"/>
        </w:tblBorders>
        <w:tblLayout w:type="fixed"/>
        <w:tblLook w:val="04A0" w:firstRow="1" w:lastRow="0" w:firstColumn="1" w:lastColumn="0" w:noHBand="0" w:noVBand="1"/>
      </w:tblPr>
      <w:tblGrid>
        <w:gridCol w:w="1800"/>
        <w:gridCol w:w="2400"/>
        <w:gridCol w:w="5160"/>
      </w:tblGrid>
      <w:tr w:rsidR="00DA6C35" w:rsidRPr="00A03051" w14:paraId="1FBC5164" w14:textId="77777777">
        <w:tc>
          <w:tcPr>
            <w:tcW w:w="1800" w:type="dxa"/>
            <w:shd w:val="clear" w:color="auto" w:fill="17365D"/>
            <w:tcMar>
              <w:top w:w="80" w:type="dxa"/>
              <w:left w:w="120" w:type="dxa"/>
              <w:bottom w:w="80" w:type="dxa"/>
              <w:right w:w="120" w:type="dxa"/>
            </w:tcMar>
            <w:vAlign w:val="center"/>
          </w:tcPr>
          <w:p w14:paraId="0E765C2C"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Situace</w:t>
            </w:r>
          </w:p>
        </w:tc>
        <w:tc>
          <w:tcPr>
            <w:tcW w:w="2400" w:type="dxa"/>
            <w:shd w:val="clear" w:color="auto" w:fill="17365D"/>
            <w:tcMar>
              <w:top w:w="80" w:type="dxa"/>
              <w:left w:w="120" w:type="dxa"/>
              <w:bottom w:w="80" w:type="dxa"/>
              <w:right w:w="120" w:type="dxa"/>
            </w:tcMar>
            <w:vAlign w:val="center"/>
          </w:tcPr>
          <w:p w14:paraId="6DBAAEB1"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Volat</w:t>
            </w:r>
          </w:p>
        </w:tc>
        <w:tc>
          <w:tcPr>
            <w:tcW w:w="5160" w:type="dxa"/>
            <w:shd w:val="clear" w:color="auto" w:fill="17365D"/>
            <w:tcMar>
              <w:top w:w="80" w:type="dxa"/>
              <w:left w:w="120" w:type="dxa"/>
              <w:bottom w:w="80" w:type="dxa"/>
              <w:right w:w="120" w:type="dxa"/>
            </w:tcMar>
            <w:vAlign w:val="center"/>
          </w:tcPr>
          <w:p w14:paraId="2DCCAAAC"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První pokyn</w:t>
            </w:r>
          </w:p>
        </w:tc>
      </w:tr>
      <w:tr w:rsidR="00DA6C35" w:rsidRPr="00A03051" w14:paraId="3691D838" w14:textId="77777777">
        <w:tc>
          <w:tcPr>
            <w:tcW w:w="1800" w:type="dxa"/>
            <w:tcMar>
              <w:top w:w="80" w:type="dxa"/>
              <w:left w:w="120" w:type="dxa"/>
              <w:bottom w:w="80" w:type="dxa"/>
              <w:right w:w="120" w:type="dxa"/>
            </w:tcMar>
            <w:vAlign w:val="center"/>
          </w:tcPr>
          <w:p w14:paraId="168B390E"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Bezprostřední ohrožení</w:t>
            </w:r>
          </w:p>
        </w:tc>
        <w:tc>
          <w:tcPr>
            <w:tcW w:w="2400" w:type="dxa"/>
            <w:tcMar>
              <w:top w:w="80" w:type="dxa"/>
              <w:left w:w="120" w:type="dxa"/>
              <w:bottom w:w="80" w:type="dxa"/>
              <w:right w:w="120" w:type="dxa"/>
            </w:tcMar>
            <w:vAlign w:val="center"/>
          </w:tcPr>
          <w:p w14:paraId="76188BC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112</w:t>
            </w:r>
          </w:p>
        </w:tc>
        <w:tc>
          <w:tcPr>
            <w:tcW w:w="5160" w:type="dxa"/>
            <w:tcMar>
              <w:top w:w="80" w:type="dxa"/>
              <w:left w:w="120" w:type="dxa"/>
              <w:bottom w:w="80" w:type="dxa"/>
              <w:right w:w="120" w:type="dxa"/>
            </w:tcMar>
            <w:vAlign w:val="center"/>
          </w:tcPr>
          <w:p w14:paraId="26B6316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Chraňte osoby, sdělte přesné místo a povahu ohrožení.</w:t>
            </w:r>
          </w:p>
        </w:tc>
      </w:tr>
      <w:tr w:rsidR="00DA6C35" w:rsidRPr="00A03051" w14:paraId="1D94730E" w14:textId="77777777">
        <w:tc>
          <w:tcPr>
            <w:tcW w:w="1800" w:type="dxa"/>
            <w:tcMar>
              <w:top w:w="80" w:type="dxa"/>
              <w:left w:w="120" w:type="dxa"/>
              <w:bottom w:w="80" w:type="dxa"/>
              <w:right w:w="120" w:type="dxa"/>
            </w:tcMar>
            <w:vAlign w:val="center"/>
          </w:tcPr>
          <w:p w14:paraId="14209EBC"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Závažný zdravotní stav</w:t>
            </w:r>
          </w:p>
        </w:tc>
        <w:tc>
          <w:tcPr>
            <w:tcW w:w="2400" w:type="dxa"/>
            <w:tcMar>
              <w:top w:w="80" w:type="dxa"/>
              <w:left w:w="120" w:type="dxa"/>
              <w:bottom w:w="80" w:type="dxa"/>
              <w:right w:w="120" w:type="dxa"/>
            </w:tcMar>
            <w:vAlign w:val="center"/>
          </w:tcPr>
          <w:p w14:paraId="4276433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155</w:t>
            </w:r>
          </w:p>
        </w:tc>
        <w:tc>
          <w:tcPr>
            <w:tcW w:w="5160" w:type="dxa"/>
            <w:tcMar>
              <w:top w:w="80" w:type="dxa"/>
              <w:left w:w="120" w:type="dxa"/>
              <w:bottom w:w="80" w:type="dxa"/>
              <w:right w:w="120" w:type="dxa"/>
            </w:tcMar>
            <w:vAlign w:val="center"/>
          </w:tcPr>
          <w:p w14:paraId="4DFDD300"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První pomoc, postup podle operátora, neponechávat samotné.</w:t>
            </w:r>
          </w:p>
        </w:tc>
      </w:tr>
      <w:tr w:rsidR="00DA6C35" w:rsidRPr="00A03051" w14:paraId="712D3354" w14:textId="77777777">
        <w:tc>
          <w:tcPr>
            <w:tcW w:w="1800" w:type="dxa"/>
            <w:tcMar>
              <w:top w:w="80" w:type="dxa"/>
              <w:left w:w="120" w:type="dxa"/>
              <w:bottom w:w="80" w:type="dxa"/>
              <w:right w:w="120" w:type="dxa"/>
            </w:tcMar>
            <w:vAlign w:val="center"/>
          </w:tcPr>
          <w:p w14:paraId="630EA19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Násilí, zbraň, trestný čin</w:t>
            </w:r>
          </w:p>
        </w:tc>
        <w:tc>
          <w:tcPr>
            <w:tcW w:w="2400" w:type="dxa"/>
            <w:tcMar>
              <w:top w:w="80" w:type="dxa"/>
              <w:left w:w="120" w:type="dxa"/>
              <w:bottom w:w="80" w:type="dxa"/>
              <w:right w:w="120" w:type="dxa"/>
            </w:tcMar>
            <w:vAlign w:val="center"/>
          </w:tcPr>
          <w:p w14:paraId="435954CD"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158</w:t>
            </w:r>
          </w:p>
        </w:tc>
        <w:tc>
          <w:tcPr>
            <w:tcW w:w="5160" w:type="dxa"/>
            <w:tcMar>
              <w:top w:w="80" w:type="dxa"/>
              <w:left w:w="120" w:type="dxa"/>
              <w:bottom w:w="80" w:type="dxa"/>
              <w:right w:w="120" w:type="dxa"/>
            </w:tcMar>
            <w:vAlign w:val="center"/>
          </w:tcPr>
          <w:p w14:paraId="5517127D"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Zvětšit vzdálenost, chránit děti, neeskalovat.</w:t>
            </w:r>
          </w:p>
        </w:tc>
      </w:tr>
      <w:tr w:rsidR="00DA6C35" w:rsidRPr="00A03051" w14:paraId="02AEBC7F" w14:textId="77777777">
        <w:tc>
          <w:tcPr>
            <w:tcW w:w="1800" w:type="dxa"/>
            <w:tcMar>
              <w:top w:w="80" w:type="dxa"/>
              <w:left w:w="120" w:type="dxa"/>
              <w:bottom w:w="80" w:type="dxa"/>
              <w:right w:w="120" w:type="dxa"/>
            </w:tcMar>
            <w:vAlign w:val="center"/>
          </w:tcPr>
          <w:p w14:paraId="6E170943"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Požár, kouř, únik látky</w:t>
            </w:r>
          </w:p>
        </w:tc>
        <w:tc>
          <w:tcPr>
            <w:tcW w:w="2400" w:type="dxa"/>
            <w:tcMar>
              <w:top w:w="80" w:type="dxa"/>
              <w:left w:w="120" w:type="dxa"/>
              <w:bottom w:w="80" w:type="dxa"/>
              <w:right w:w="120" w:type="dxa"/>
            </w:tcMar>
            <w:vAlign w:val="center"/>
          </w:tcPr>
          <w:p w14:paraId="04CB30F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150 / 112</w:t>
            </w:r>
          </w:p>
        </w:tc>
        <w:tc>
          <w:tcPr>
            <w:tcW w:w="5160" w:type="dxa"/>
            <w:tcMar>
              <w:top w:w="80" w:type="dxa"/>
              <w:left w:w="120" w:type="dxa"/>
              <w:bottom w:w="80" w:type="dxa"/>
              <w:right w:w="120" w:type="dxa"/>
            </w:tcMar>
            <w:vAlign w:val="center"/>
          </w:tcPr>
          <w:p w14:paraId="02228E03"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Spustit příslušný poplach a postupovat podle evakuační dokumentace.</w:t>
            </w:r>
          </w:p>
        </w:tc>
      </w:tr>
    </w:tbl>
    <w:p w14:paraId="0481F87C" w14:textId="77777777" w:rsidR="00DA6C35" w:rsidRPr="00A03051" w:rsidRDefault="0020407C">
      <w:pPr>
        <w:pStyle w:val="Nadpis2"/>
        <w:rPr>
          <w:rFonts w:cstheme="majorHAnsi"/>
        </w:rPr>
      </w:pPr>
      <w:r w:rsidRPr="00A03051">
        <w:rPr>
          <w:rFonts w:cstheme="majorHAnsi"/>
        </w:rPr>
        <w:t>Obsah dokumentu</w:t>
      </w:r>
    </w:p>
    <w:p w14:paraId="092654D5"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Účel, působnost a zásady postupu</w:t>
      </w:r>
    </w:p>
    <w:p w14:paraId="1E912C89"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 xml:space="preserve">Role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odpovědnosti pracovníků školy</w:t>
      </w:r>
    </w:p>
    <w:p w14:paraId="42665687"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Komunikace, ochrana informací a dokumentace</w:t>
      </w:r>
    </w:p>
    <w:p w14:paraId="6B125790"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Konkrétní postupy pro jednotlivé krizové situace</w:t>
      </w:r>
    </w:p>
    <w:p w14:paraId="39B621A7" w14:textId="77777777" w:rsidR="00DA6C35" w:rsidRPr="00A03051" w:rsidRDefault="0020407C" w:rsidP="00FB1003">
      <w:pPr>
        <w:numPr>
          <w:ilvl w:val="0"/>
          <w:numId w:val="1"/>
        </w:numPr>
        <w:rPr>
          <w:rFonts w:asciiTheme="majorHAnsi" w:hAnsiTheme="majorHAnsi" w:cstheme="majorHAnsi"/>
        </w:rPr>
      </w:pPr>
      <w:r w:rsidRPr="00A03051">
        <w:rPr>
          <w:rFonts w:asciiTheme="majorHAnsi" w:hAnsiTheme="majorHAnsi" w:cstheme="majorHAnsi"/>
        </w:rPr>
        <w:t xml:space="preserve">Následná péče, vyhodnocení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aktualizace</w:t>
      </w:r>
    </w:p>
    <w:p w14:paraId="1B35E4B4"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Kontakty, formuláře a rychlé karty v přílohách</w:t>
      </w:r>
    </w:p>
    <w:p w14:paraId="7D93897B" w14:textId="77777777" w:rsidR="00DA6C35" w:rsidRPr="00A03051" w:rsidRDefault="0020407C">
      <w:pPr>
        <w:pStyle w:val="Nadpis1"/>
        <w:rPr>
          <w:rFonts w:cstheme="majorHAnsi"/>
        </w:rPr>
      </w:pPr>
      <w:r w:rsidRPr="00A03051">
        <w:rPr>
          <w:rFonts w:cstheme="majorHAnsi"/>
        </w:rPr>
        <w:t>1. Účel a působnost</w:t>
      </w:r>
    </w:p>
    <w:p w14:paraId="200E2773" w14:textId="77777777" w:rsidR="00DA6C35" w:rsidRPr="00A03051" w:rsidRDefault="0020407C">
      <w:pPr>
        <w:rPr>
          <w:rFonts w:asciiTheme="majorHAnsi" w:hAnsiTheme="majorHAnsi" w:cstheme="majorHAnsi"/>
        </w:rPr>
      </w:pPr>
      <w:r w:rsidRPr="00A03051">
        <w:rPr>
          <w:rFonts w:asciiTheme="majorHAnsi" w:hAnsiTheme="majorHAnsi" w:cstheme="majorHAnsi"/>
        </w:rPr>
        <w:t>Tento krizový plán stanoví jednotný postup zaměstnanců při událostech, které mohou ohrozit život, zdraví, bezpečí nebo důstojnost dítěte, žáka, zaměstnance či jiné osoby ve škole. Je současně prováděcí součástí preventivního programu školy a programu proti šikanování.</w:t>
      </w:r>
    </w:p>
    <w:p w14:paraId="5A0C32AE" w14:textId="77777777" w:rsidR="00DA6C35" w:rsidRPr="00A03051" w:rsidRDefault="0020407C">
      <w:pPr>
        <w:rPr>
          <w:rFonts w:asciiTheme="majorHAnsi" w:hAnsiTheme="majorHAnsi" w:cstheme="majorHAnsi"/>
        </w:rPr>
      </w:pPr>
      <w:r w:rsidRPr="00A03051">
        <w:rPr>
          <w:rFonts w:asciiTheme="majorHAnsi" w:hAnsiTheme="majorHAnsi" w:cstheme="majorHAnsi"/>
        </w:rPr>
        <w:t>Plán se použije ve všech součástech organizace, při vzdělávání, školských službách, zájmovém vzdělávání, stravování, na školních akcích, výletech, soutěžích, pobytech i při přesunech mimo budovu školy.</w:t>
      </w:r>
    </w:p>
    <w:tbl>
      <w:tblPr>
        <w:tblW w:w="9360" w:type="dxa"/>
        <w:tblInd w:w="120" w:type="dxa"/>
        <w:tblBorders>
          <w:top w:val="single" w:sz="2" w:space="0" w:color="FFF7DE"/>
          <w:left w:val="single" w:sz="2" w:space="0" w:color="FFF7DE"/>
          <w:bottom w:val="single" w:sz="2" w:space="0" w:color="FFF7DE"/>
          <w:right w:val="single" w:sz="2" w:space="0" w:color="FFF7DE"/>
          <w:insideH w:val="single" w:sz="2" w:space="0" w:color="FFF7DE"/>
          <w:insideV w:val="single" w:sz="2" w:space="0" w:color="FFF7DE"/>
        </w:tblBorders>
        <w:tblLayout w:type="fixed"/>
        <w:tblLook w:val="04A0" w:firstRow="1" w:lastRow="0" w:firstColumn="1" w:lastColumn="0" w:noHBand="0" w:noVBand="1"/>
      </w:tblPr>
      <w:tblGrid>
        <w:gridCol w:w="9360"/>
      </w:tblGrid>
      <w:tr w:rsidR="00DA6C35" w:rsidRPr="00A03051" w14:paraId="41E0FF44" w14:textId="77777777">
        <w:trPr>
          <w:cantSplit/>
        </w:trPr>
        <w:tc>
          <w:tcPr>
            <w:tcW w:w="9360" w:type="dxa"/>
            <w:shd w:val="clear" w:color="auto" w:fill="FFF7DE"/>
            <w:tcMar>
              <w:top w:w="80" w:type="dxa"/>
              <w:left w:w="120" w:type="dxa"/>
              <w:bottom w:w="80" w:type="dxa"/>
              <w:right w:w="120" w:type="dxa"/>
            </w:tcMar>
            <w:vAlign w:val="center"/>
          </w:tcPr>
          <w:p w14:paraId="21011721"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7A5A00"/>
              </w:rPr>
              <w:t xml:space="preserve">Vymezení: </w:t>
            </w:r>
            <w:r w:rsidRPr="00A03051">
              <w:rPr>
                <w:rFonts w:asciiTheme="majorHAnsi" w:hAnsiTheme="majorHAnsi" w:cstheme="majorHAnsi"/>
              </w:rPr>
              <w:t>Tento dokument nenahrazuje požární poplachové směrnice, evakuační plán, traumatologický plán, dokumentaci BOZP a PO ani pokyny orgánů integrovaného záchranného systému. Při rozporu se vždy postupuje podle pokynu zasahující složky IZS.</w:t>
            </w:r>
          </w:p>
        </w:tc>
      </w:tr>
    </w:tbl>
    <w:p w14:paraId="6FADA8F8" w14:textId="77777777" w:rsidR="00DA6C35" w:rsidRPr="00A03051" w:rsidRDefault="00DA6C35">
      <w:pPr>
        <w:spacing w:after="40"/>
        <w:rPr>
          <w:rFonts w:asciiTheme="majorHAnsi" w:hAnsiTheme="majorHAnsi" w:cstheme="majorHAnsi"/>
        </w:rPr>
      </w:pPr>
    </w:p>
    <w:p w14:paraId="7438270E" w14:textId="77777777" w:rsidR="00DA6C35" w:rsidRPr="00A03051" w:rsidRDefault="0020407C">
      <w:pPr>
        <w:pStyle w:val="Nadpis1"/>
        <w:rPr>
          <w:rFonts w:cstheme="majorHAnsi"/>
        </w:rPr>
      </w:pPr>
      <w:r w:rsidRPr="00A03051">
        <w:rPr>
          <w:rFonts w:cstheme="majorHAnsi"/>
        </w:rPr>
        <w:t>2. Základní zásady</w:t>
      </w:r>
    </w:p>
    <w:p w14:paraId="293F32C2"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Bezpečí má přednost před zjišťováním příčin, výchovným řešením i informováním veřejnosti.</w:t>
      </w:r>
    </w:p>
    <w:p w14:paraId="788AFAE4"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Dítě nebo žák v akutním ohrožení nezůstává bez dohledu bezpečné dospělé osoby.</w:t>
      </w:r>
    </w:p>
    <w:p w14:paraId="06C7E26F"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lastRenderedPageBreak/>
        <w:t>Zaměstnanec nepřekračuje své odborné kompetence; první pomoc poskytuje v rozsahu svých znalostí a podle pokynů operátora tísňové linky.</w:t>
      </w:r>
    </w:p>
    <w:p w14:paraId="3D467B7D"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Informace se sdílejí pouze s osobami, které je potřebují k ochraně dítěte a řešení události.</w:t>
      </w:r>
    </w:p>
    <w:p w14:paraId="53FC48F8"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Záznam popisuje ověřená fakta, vlastní pozorování a pokud možno přesná slova dítěte; neobsahuje domněnky ani diagnózy.</w:t>
      </w:r>
    </w:p>
    <w:p w14:paraId="108834C7"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Důkazy se chrání, neupravují a zbytečně nekopírují. Digitální obsah se nezveřejňuje ani neposílá v neřízených skupinových chatech.</w:t>
      </w:r>
    </w:p>
    <w:p w14:paraId="545D723C"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Po každé závažné události následuje podpora zasažených osob, vyhodnocení postupu a podle potřeby změna opatření.</w:t>
      </w:r>
    </w:p>
    <w:p w14:paraId="1FF44DA0" w14:textId="77777777" w:rsidR="00DA6C35" w:rsidRPr="00A03051" w:rsidRDefault="0020407C">
      <w:pPr>
        <w:pStyle w:val="Nadpis1"/>
        <w:rPr>
          <w:rFonts w:cstheme="majorHAnsi"/>
        </w:rPr>
      </w:pPr>
      <w:r w:rsidRPr="00A03051">
        <w:rPr>
          <w:rFonts w:cstheme="majorHAnsi"/>
        </w:rPr>
        <w:t xml:space="preserve">3. Role </w:t>
      </w:r>
      <w:proofErr w:type="gramStart"/>
      <w:r w:rsidRPr="00A03051">
        <w:rPr>
          <w:rFonts w:cstheme="majorHAnsi"/>
        </w:rPr>
        <w:t>a</w:t>
      </w:r>
      <w:proofErr w:type="gramEnd"/>
      <w:r w:rsidRPr="00A03051">
        <w:rPr>
          <w:rFonts w:cstheme="majorHAnsi"/>
        </w:rPr>
        <w:t xml:space="preserve"> odpovědnosti</w:t>
      </w:r>
    </w:p>
    <w:tbl>
      <w:tblPr>
        <w:tblW w:w="9360" w:type="dxa"/>
        <w:tblInd w:w="120" w:type="dxa"/>
        <w:tblBorders>
          <w:top w:val="single" w:sz="4" w:space="0" w:color="D9DEE5"/>
          <w:left w:val="single" w:sz="4" w:space="0" w:color="D9DEE5"/>
          <w:bottom w:val="single" w:sz="4" w:space="0" w:color="D9DEE5"/>
          <w:right w:val="single" w:sz="4" w:space="0" w:color="D9DEE5"/>
          <w:insideH w:val="single" w:sz="4" w:space="0" w:color="D9DEE5"/>
          <w:insideV w:val="single" w:sz="4" w:space="0" w:color="D9DEE5"/>
        </w:tblBorders>
        <w:tblLayout w:type="fixed"/>
        <w:tblLook w:val="04A0" w:firstRow="1" w:lastRow="0" w:firstColumn="1" w:lastColumn="0" w:noHBand="0" w:noVBand="1"/>
      </w:tblPr>
      <w:tblGrid>
        <w:gridCol w:w="2500"/>
        <w:gridCol w:w="6860"/>
      </w:tblGrid>
      <w:tr w:rsidR="00DA6C35" w:rsidRPr="00A03051" w14:paraId="1644FC4E" w14:textId="77777777">
        <w:tc>
          <w:tcPr>
            <w:tcW w:w="2500" w:type="dxa"/>
            <w:shd w:val="clear" w:color="auto" w:fill="17365D"/>
            <w:tcMar>
              <w:top w:w="80" w:type="dxa"/>
              <w:left w:w="120" w:type="dxa"/>
              <w:bottom w:w="80" w:type="dxa"/>
              <w:right w:w="120" w:type="dxa"/>
            </w:tcMar>
            <w:vAlign w:val="center"/>
          </w:tcPr>
          <w:p w14:paraId="7A52C731"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Role</w:t>
            </w:r>
          </w:p>
        </w:tc>
        <w:tc>
          <w:tcPr>
            <w:tcW w:w="6860" w:type="dxa"/>
            <w:shd w:val="clear" w:color="auto" w:fill="17365D"/>
            <w:tcMar>
              <w:top w:w="80" w:type="dxa"/>
              <w:left w:w="120" w:type="dxa"/>
              <w:bottom w:w="80" w:type="dxa"/>
              <w:right w:w="120" w:type="dxa"/>
            </w:tcMar>
            <w:vAlign w:val="center"/>
          </w:tcPr>
          <w:p w14:paraId="54B09B5C"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Hlavní odpovědnost</w:t>
            </w:r>
          </w:p>
        </w:tc>
      </w:tr>
      <w:tr w:rsidR="00DA6C35" w:rsidRPr="00A03051" w14:paraId="2DF54A28" w14:textId="77777777">
        <w:tc>
          <w:tcPr>
            <w:tcW w:w="2500" w:type="dxa"/>
            <w:shd w:val="clear" w:color="auto" w:fill="F2F4F7"/>
            <w:tcMar>
              <w:top w:w="80" w:type="dxa"/>
              <w:left w:w="120" w:type="dxa"/>
              <w:bottom w:w="80" w:type="dxa"/>
              <w:right w:w="120" w:type="dxa"/>
            </w:tcMar>
          </w:tcPr>
          <w:p w14:paraId="6F8FF4AE"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Ředitel školy</w:t>
            </w:r>
          </w:p>
        </w:tc>
        <w:tc>
          <w:tcPr>
            <w:tcW w:w="6860" w:type="dxa"/>
            <w:tcMar>
              <w:top w:w="80" w:type="dxa"/>
              <w:left w:w="120" w:type="dxa"/>
              <w:bottom w:w="80" w:type="dxa"/>
              <w:right w:w="120" w:type="dxa"/>
            </w:tcMar>
          </w:tcPr>
          <w:p w14:paraId="00AAA7D5"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Řídí zásah školy, rozhoduje o organizačních opatřeních, komunikuje se zřizovatelem a určuje osobu pro komunikaci s veřejností. Není-li přítomen, zastupuje jej určený vedoucí pracovník.</w:t>
            </w:r>
          </w:p>
        </w:tc>
      </w:tr>
      <w:tr w:rsidR="00DA6C35" w:rsidRPr="00A03051" w14:paraId="101641E1" w14:textId="77777777">
        <w:tc>
          <w:tcPr>
            <w:tcW w:w="2500" w:type="dxa"/>
            <w:shd w:val="clear" w:color="auto" w:fill="F2F4F7"/>
            <w:tcMar>
              <w:top w:w="80" w:type="dxa"/>
              <w:left w:w="120" w:type="dxa"/>
              <w:bottom w:w="80" w:type="dxa"/>
              <w:right w:w="120" w:type="dxa"/>
            </w:tcMar>
          </w:tcPr>
          <w:p w14:paraId="362AA7B7"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Zástupkyně ředitele pro MŠ</w:t>
            </w:r>
          </w:p>
        </w:tc>
        <w:tc>
          <w:tcPr>
            <w:tcW w:w="6860" w:type="dxa"/>
            <w:tcMar>
              <w:top w:w="80" w:type="dxa"/>
              <w:left w:w="120" w:type="dxa"/>
              <w:bottom w:w="80" w:type="dxa"/>
              <w:right w:w="120" w:type="dxa"/>
            </w:tcMar>
          </w:tcPr>
          <w:p w14:paraId="1D70EBE4"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Řídí postup na pracovišti MŠ, zajišťuje dohled nad dětmi, předání informací vedení a součinnost se zákonnými zástupci.</w:t>
            </w:r>
          </w:p>
        </w:tc>
      </w:tr>
      <w:tr w:rsidR="00DA6C35" w:rsidRPr="00A03051" w14:paraId="7EFA7A7D" w14:textId="77777777">
        <w:tc>
          <w:tcPr>
            <w:tcW w:w="2500" w:type="dxa"/>
            <w:shd w:val="clear" w:color="auto" w:fill="F2F4F7"/>
            <w:tcMar>
              <w:top w:w="80" w:type="dxa"/>
              <w:left w:w="120" w:type="dxa"/>
              <w:bottom w:w="80" w:type="dxa"/>
              <w:right w:w="120" w:type="dxa"/>
            </w:tcMar>
          </w:tcPr>
          <w:p w14:paraId="40EA031F"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Školní metodik prevence</w:t>
            </w:r>
          </w:p>
        </w:tc>
        <w:tc>
          <w:tcPr>
            <w:tcW w:w="6860" w:type="dxa"/>
            <w:tcMar>
              <w:top w:w="80" w:type="dxa"/>
              <w:left w:w="120" w:type="dxa"/>
              <w:bottom w:w="80" w:type="dxa"/>
              <w:right w:w="120" w:type="dxa"/>
            </w:tcMar>
          </w:tcPr>
          <w:p w14:paraId="6C86807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Koordinuje řešení rizikového chování, vede nebo zajišťuje odborné šetření v rámci kompetencí školy, dokumentaci a návaznou preventivní práci.</w:t>
            </w:r>
          </w:p>
        </w:tc>
      </w:tr>
      <w:tr w:rsidR="00DA6C35" w:rsidRPr="00A03051" w14:paraId="138F780D" w14:textId="77777777">
        <w:tc>
          <w:tcPr>
            <w:tcW w:w="2500" w:type="dxa"/>
            <w:shd w:val="clear" w:color="auto" w:fill="F2F4F7"/>
            <w:tcMar>
              <w:top w:w="80" w:type="dxa"/>
              <w:left w:w="120" w:type="dxa"/>
              <w:bottom w:w="80" w:type="dxa"/>
              <w:right w:w="120" w:type="dxa"/>
            </w:tcMar>
          </w:tcPr>
          <w:p w14:paraId="6A3A0EF5"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Výchovný poradce / pracovníci ŠPP</w:t>
            </w:r>
          </w:p>
        </w:tc>
        <w:tc>
          <w:tcPr>
            <w:tcW w:w="6860" w:type="dxa"/>
            <w:tcMar>
              <w:top w:w="80" w:type="dxa"/>
              <w:left w:w="120" w:type="dxa"/>
              <w:bottom w:w="80" w:type="dxa"/>
              <w:right w:w="120" w:type="dxa"/>
            </w:tcMar>
          </w:tcPr>
          <w:p w14:paraId="505CCF74"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Podílejí se na podpoře dítěte, komunikaci s rodinou, poradenskými zařízeními a na následných opatřeních.</w:t>
            </w:r>
          </w:p>
        </w:tc>
      </w:tr>
      <w:tr w:rsidR="00DA6C35" w:rsidRPr="00A03051" w14:paraId="12A1670B" w14:textId="77777777">
        <w:tc>
          <w:tcPr>
            <w:tcW w:w="2500" w:type="dxa"/>
            <w:shd w:val="clear" w:color="auto" w:fill="F2F4F7"/>
            <w:tcMar>
              <w:top w:w="80" w:type="dxa"/>
              <w:left w:w="120" w:type="dxa"/>
              <w:bottom w:w="80" w:type="dxa"/>
              <w:right w:w="120" w:type="dxa"/>
            </w:tcMar>
          </w:tcPr>
          <w:p w14:paraId="01FD353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Třídní učitel / učitelka MŠ</w:t>
            </w:r>
          </w:p>
        </w:tc>
        <w:tc>
          <w:tcPr>
            <w:tcW w:w="6860" w:type="dxa"/>
            <w:tcMar>
              <w:top w:w="80" w:type="dxa"/>
              <w:left w:w="120" w:type="dxa"/>
              <w:bottom w:w="80" w:type="dxa"/>
              <w:right w:w="120" w:type="dxa"/>
            </w:tcMar>
          </w:tcPr>
          <w:p w14:paraId="69EF0BB7"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Zajišťuje bezpečí skupiny, předává ověřené informace, podporuje dítě a podílí se na následné práci s kolektivem.</w:t>
            </w:r>
          </w:p>
        </w:tc>
      </w:tr>
      <w:tr w:rsidR="00DA6C35" w:rsidRPr="00A03051" w14:paraId="36A79DE2" w14:textId="77777777">
        <w:tc>
          <w:tcPr>
            <w:tcW w:w="2500" w:type="dxa"/>
            <w:shd w:val="clear" w:color="auto" w:fill="F2F4F7"/>
            <w:tcMar>
              <w:top w:w="80" w:type="dxa"/>
              <w:left w:w="120" w:type="dxa"/>
              <w:bottom w:w="80" w:type="dxa"/>
              <w:right w:w="120" w:type="dxa"/>
            </w:tcMar>
          </w:tcPr>
          <w:p w14:paraId="54FAC944"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Každý zaměstnanec</w:t>
            </w:r>
          </w:p>
        </w:tc>
        <w:tc>
          <w:tcPr>
            <w:tcW w:w="6860" w:type="dxa"/>
            <w:tcMar>
              <w:top w:w="80" w:type="dxa"/>
              <w:left w:w="120" w:type="dxa"/>
              <w:bottom w:w="80" w:type="dxa"/>
              <w:right w:w="120" w:type="dxa"/>
            </w:tcMar>
          </w:tcPr>
          <w:p w14:paraId="34081F5A"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Zastaví nebo omezí ohrožení, přivolá pomoc, zajistí dohled, oznámí událost vedení a provede stručný faktický záznam.</w:t>
            </w:r>
          </w:p>
        </w:tc>
      </w:tr>
      <w:tr w:rsidR="00DA6C35" w:rsidRPr="00A03051" w14:paraId="0E9B6F0A" w14:textId="77777777">
        <w:tc>
          <w:tcPr>
            <w:tcW w:w="2500" w:type="dxa"/>
            <w:shd w:val="clear" w:color="auto" w:fill="F2F4F7"/>
            <w:tcMar>
              <w:top w:w="80" w:type="dxa"/>
              <w:left w:w="120" w:type="dxa"/>
              <w:bottom w:w="80" w:type="dxa"/>
              <w:right w:w="120" w:type="dxa"/>
            </w:tcMar>
          </w:tcPr>
          <w:p w14:paraId="5760A6F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Pověřená osoba pro média</w:t>
            </w:r>
          </w:p>
        </w:tc>
        <w:tc>
          <w:tcPr>
            <w:tcW w:w="6860" w:type="dxa"/>
            <w:tcMar>
              <w:top w:w="80" w:type="dxa"/>
              <w:left w:w="120" w:type="dxa"/>
              <w:bottom w:w="80" w:type="dxa"/>
              <w:right w:w="120" w:type="dxa"/>
            </w:tcMar>
          </w:tcPr>
          <w:p w14:paraId="31F13C1A"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Jediná osoba oprávněná poskytovat informace médiím a veřejnosti; zpravidla ředitel školy.</w:t>
            </w:r>
          </w:p>
        </w:tc>
      </w:tr>
    </w:tbl>
    <w:p w14:paraId="7BFF91F2" w14:textId="77777777" w:rsidR="00DA6C35" w:rsidRPr="00A03051" w:rsidRDefault="0020407C">
      <w:pPr>
        <w:pStyle w:val="Nadpis1"/>
        <w:rPr>
          <w:rFonts w:cstheme="majorHAnsi"/>
        </w:rPr>
      </w:pPr>
      <w:r w:rsidRPr="00A03051">
        <w:rPr>
          <w:rFonts w:cstheme="majorHAnsi"/>
        </w:rPr>
        <w:t>4. Obecný postup při krizové události</w:t>
      </w:r>
    </w:p>
    <w:p w14:paraId="168EDD6A" w14:textId="77777777" w:rsidR="00DA6C35" w:rsidRPr="00A03051" w:rsidRDefault="0020407C">
      <w:pPr>
        <w:numPr>
          <w:ilvl w:val="0"/>
          <w:numId w:val="2"/>
        </w:numPr>
        <w:rPr>
          <w:rFonts w:asciiTheme="majorHAnsi" w:hAnsiTheme="majorHAnsi" w:cstheme="majorHAnsi"/>
        </w:rPr>
      </w:pPr>
      <w:r w:rsidRPr="00A03051">
        <w:rPr>
          <w:rFonts w:asciiTheme="majorHAnsi" w:hAnsiTheme="majorHAnsi" w:cstheme="majorHAnsi"/>
        </w:rPr>
        <w:t xml:space="preserve">Vyhodnoťte, zda je někdo v bezprostředním ohrožení. Je-li to možné bez dalšího rizika, přerušte nebezpečnou činnost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oddělte ohrožené osoby od zdroje nebezpečí.</w:t>
      </w:r>
    </w:p>
    <w:p w14:paraId="01D0DF96" w14:textId="77777777" w:rsidR="00DA6C35" w:rsidRPr="00A03051" w:rsidRDefault="0020407C">
      <w:pPr>
        <w:numPr>
          <w:ilvl w:val="0"/>
          <w:numId w:val="2"/>
        </w:numPr>
        <w:rPr>
          <w:rFonts w:asciiTheme="majorHAnsi" w:hAnsiTheme="majorHAnsi" w:cstheme="majorHAnsi"/>
        </w:rPr>
      </w:pPr>
      <w:r w:rsidRPr="00A03051">
        <w:rPr>
          <w:rFonts w:asciiTheme="majorHAnsi" w:hAnsiTheme="majorHAnsi" w:cstheme="majorHAnsi"/>
        </w:rPr>
        <w:t>Zajistěte dohled nad ostatními dětmi a žáky. Určete bezpečnou dospělou osobu, která zůstane s ohroženým dítětem.</w:t>
      </w:r>
    </w:p>
    <w:p w14:paraId="451E3A2F" w14:textId="77777777" w:rsidR="00DA6C35" w:rsidRPr="00A03051" w:rsidRDefault="0020407C">
      <w:pPr>
        <w:numPr>
          <w:ilvl w:val="0"/>
          <w:numId w:val="2"/>
        </w:numPr>
        <w:rPr>
          <w:rFonts w:asciiTheme="majorHAnsi" w:hAnsiTheme="majorHAnsi" w:cstheme="majorHAnsi"/>
        </w:rPr>
      </w:pPr>
      <w:r w:rsidRPr="00A03051">
        <w:rPr>
          <w:rFonts w:asciiTheme="majorHAnsi" w:hAnsiTheme="majorHAnsi" w:cstheme="majorHAnsi"/>
        </w:rPr>
        <w:t>Poskytněte první pomoc a přivolejte odpovídající složku IZS. Při pochybnostech volejte 112.</w:t>
      </w:r>
    </w:p>
    <w:p w14:paraId="33AAFBDD" w14:textId="77777777" w:rsidR="00DA6C35" w:rsidRPr="00A03051" w:rsidRDefault="0020407C">
      <w:pPr>
        <w:numPr>
          <w:ilvl w:val="0"/>
          <w:numId w:val="2"/>
        </w:numPr>
        <w:rPr>
          <w:rFonts w:asciiTheme="majorHAnsi" w:hAnsiTheme="majorHAnsi" w:cstheme="majorHAnsi"/>
        </w:rPr>
      </w:pPr>
      <w:r w:rsidRPr="00A03051">
        <w:rPr>
          <w:rFonts w:asciiTheme="majorHAnsi" w:hAnsiTheme="majorHAnsi" w:cstheme="majorHAnsi"/>
        </w:rPr>
        <w:t>Informujte ředitele školy nebo jeho zástupce. Pokud to naléhavost vyžaduje, nečekejte na jeho souhlas s voláním tísňové linky.</w:t>
      </w:r>
    </w:p>
    <w:p w14:paraId="418D0F26" w14:textId="77777777" w:rsidR="00DA6C35" w:rsidRPr="00A03051" w:rsidRDefault="0020407C">
      <w:pPr>
        <w:numPr>
          <w:ilvl w:val="0"/>
          <w:numId w:val="2"/>
        </w:numPr>
        <w:rPr>
          <w:rFonts w:asciiTheme="majorHAnsi" w:hAnsiTheme="majorHAnsi" w:cstheme="majorHAnsi"/>
        </w:rPr>
      </w:pPr>
      <w:r w:rsidRPr="00A03051">
        <w:rPr>
          <w:rFonts w:asciiTheme="majorHAnsi" w:hAnsiTheme="majorHAnsi" w:cstheme="majorHAnsi"/>
        </w:rPr>
        <w:t>Chraňte místo události a dostupné důkazy. Zabraňte fotografování, natáčení a šíření informací dětmi i dospělými.</w:t>
      </w:r>
    </w:p>
    <w:p w14:paraId="5B8AF1AE" w14:textId="77777777" w:rsidR="00DA6C35" w:rsidRPr="00A03051" w:rsidRDefault="0020407C">
      <w:pPr>
        <w:numPr>
          <w:ilvl w:val="0"/>
          <w:numId w:val="2"/>
        </w:numPr>
        <w:rPr>
          <w:rFonts w:asciiTheme="majorHAnsi" w:hAnsiTheme="majorHAnsi" w:cstheme="majorHAnsi"/>
        </w:rPr>
      </w:pPr>
      <w:r w:rsidRPr="00A03051">
        <w:rPr>
          <w:rFonts w:asciiTheme="majorHAnsi" w:hAnsiTheme="majorHAnsi" w:cstheme="majorHAnsi"/>
        </w:rPr>
        <w:lastRenderedPageBreak/>
        <w:t>Informujte zákonné zástupce způsobem odpovídajícím situaci; výjimkou jsou případy, kdy by kontaktování konkrétní osoby mohlo dítě ohrozit nebo narušit postup Policie ČR či OSPOD.</w:t>
      </w:r>
    </w:p>
    <w:p w14:paraId="7C6687FC" w14:textId="77777777" w:rsidR="00DA6C35" w:rsidRPr="00A03051" w:rsidRDefault="0020407C">
      <w:pPr>
        <w:numPr>
          <w:ilvl w:val="0"/>
          <w:numId w:val="2"/>
        </w:numPr>
        <w:rPr>
          <w:rFonts w:asciiTheme="majorHAnsi" w:hAnsiTheme="majorHAnsi" w:cstheme="majorHAnsi"/>
        </w:rPr>
      </w:pPr>
      <w:r w:rsidRPr="00A03051">
        <w:rPr>
          <w:rFonts w:asciiTheme="majorHAnsi" w:hAnsiTheme="majorHAnsi" w:cstheme="majorHAnsi"/>
        </w:rPr>
        <w:t>Po stabilizaci situace proveďte písemný záznam, dohodněte následnou podporu a vyhodnoťte potřebná opatření.</w:t>
      </w:r>
    </w:p>
    <w:p w14:paraId="047BBE58" w14:textId="77777777" w:rsidR="00DA6C35" w:rsidRPr="00A03051" w:rsidRDefault="0020407C">
      <w:pPr>
        <w:pStyle w:val="Nadpis1"/>
        <w:rPr>
          <w:rFonts w:cstheme="majorHAnsi"/>
        </w:rPr>
      </w:pPr>
      <w:r w:rsidRPr="00A03051">
        <w:rPr>
          <w:rFonts w:cstheme="majorHAnsi"/>
        </w:rPr>
        <w:t>5. Komunikace a dokumentace</w:t>
      </w:r>
    </w:p>
    <w:p w14:paraId="1A41E9BF" w14:textId="77777777" w:rsidR="00DA6C35" w:rsidRPr="00A03051" w:rsidRDefault="0020407C">
      <w:pPr>
        <w:pStyle w:val="Nadpis2"/>
        <w:rPr>
          <w:rFonts w:cstheme="majorHAnsi"/>
        </w:rPr>
      </w:pPr>
      <w:r w:rsidRPr="00A03051">
        <w:rPr>
          <w:rFonts w:cstheme="majorHAnsi"/>
        </w:rPr>
        <w:t>5.1 Volání na tísňovou linku</w:t>
      </w:r>
    </w:p>
    <w:p w14:paraId="6DB10B91"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Představte se a řekněte, že voláte ze školy.</w:t>
      </w:r>
    </w:p>
    <w:p w14:paraId="3C15A8F2"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Uveďte přesnou adresu nebo místo školní akce a nejbezpečnější přístup k místu.</w:t>
      </w:r>
    </w:p>
    <w:p w14:paraId="25FF1BB7"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Popište, co se stalo, počet ohrožených osob a zda nebezpečí trvá.</w:t>
      </w:r>
    </w:p>
    <w:p w14:paraId="46D7001D"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Odpovídejte stručně, postupujte podle pokynů operátora a nezavěšujte jako první.</w:t>
      </w:r>
    </w:p>
    <w:p w14:paraId="412C410F"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Pošlete dospělou osobu k přístupové cestě, je-li to bezpečné, aby navedla zasahující složky.</w:t>
      </w:r>
    </w:p>
    <w:p w14:paraId="59C8C533" w14:textId="77777777" w:rsidR="00DA6C35" w:rsidRPr="00A03051" w:rsidRDefault="0020407C">
      <w:pPr>
        <w:pStyle w:val="Nadpis2"/>
        <w:rPr>
          <w:rFonts w:cstheme="majorHAnsi"/>
        </w:rPr>
      </w:pPr>
      <w:r w:rsidRPr="00A03051">
        <w:rPr>
          <w:rFonts w:cstheme="majorHAnsi"/>
        </w:rPr>
        <w:t>5.2 Zákonní zástupci</w:t>
      </w:r>
    </w:p>
    <w:p w14:paraId="06420CD3" w14:textId="77777777" w:rsidR="00DA6C35" w:rsidRPr="00A03051" w:rsidRDefault="0020407C">
      <w:pPr>
        <w:rPr>
          <w:rFonts w:asciiTheme="majorHAnsi" w:hAnsiTheme="majorHAnsi" w:cstheme="majorHAnsi"/>
        </w:rPr>
      </w:pPr>
      <w:r w:rsidRPr="00A03051">
        <w:rPr>
          <w:rFonts w:asciiTheme="majorHAnsi" w:hAnsiTheme="majorHAnsi" w:cstheme="majorHAnsi"/>
        </w:rPr>
        <w:t>Informace rodičům jsou věcné, klidné a přiměřené tomu, co je ověřeno. Škola nesděluje osobní údaje jiných dětí ani nepotvrzené závěry. U závažné šikany, podezření na trestný čin nebo ohrožení dítěte koordinuje pořadí informování s Policií ČR nebo OSPOD.</w:t>
      </w:r>
    </w:p>
    <w:p w14:paraId="2EF29F38" w14:textId="77777777" w:rsidR="00DA6C35" w:rsidRPr="00A03051" w:rsidRDefault="0020407C">
      <w:pPr>
        <w:pStyle w:val="Nadpis2"/>
        <w:rPr>
          <w:rFonts w:cstheme="majorHAnsi"/>
        </w:rPr>
      </w:pPr>
      <w:r w:rsidRPr="00A03051">
        <w:rPr>
          <w:rFonts w:cstheme="majorHAnsi"/>
        </w:rPr>
        <w:t>5.3 Média, sociální sítě a veřejnost</w:t>
      </w:r>
    </w:p>
    <w:p w14:paraId="2CD2F366" w14:textId="77777777" w:rsidR="00DA6C35" w:rsidRPr="00A03051" w:rsidRDefault="0020407C">
      <w:pPr>
        <w:rPr>
          <w:rFonts w:asciiTheme="majorHAnsi" w:hAnsiTheme="majorHAnsi" w:cstheme="majorHAnsi"/>
        </w:rPr>
      </w:pPr>
      <w:r w:rsidRPr="00A03051">
        <w:rPr>
          <w:rFonts w:asciiTheme="majorHAnsi" w:hAnsiTheme="majorHAnsi" w:cstheme="majorHAnsi"/>
        </w:rPr>
        <w:t xml:space="preserve">Za školu komunikuje pouze ředitel nebo jím písemně či ústně pověřená osoba. Ostatní zaměstnanci odpoví: „Informace za školu poskytuje ředitel </w:t>
      </w:r>
      <w:proofErr w:type="gramStart"/>
      <w:r w:rsidRPr="00A03051">
        <w:rPr>
          <w:rFonts w:asciiTheme="majorHAnsi" w:hAnsiTheme="majorHAnsi" w:cstheme="majorHAnsi"/>
        </w:rPr>
        <w:t>školy.“</w:t>
      </w:r>
      <w:proofErr w:type="gramEnd"/>
      <w:r w:rsidRPr="00A03051">
        <w:rPr>
          <w:rFonts w:asciiTheme="majorHAnsi" w:hAnsiTheme="majorHAnsi" w:cstheme="majorHAnsi"/>
        </w:rPr>
        <w:t xml:space="preserve"> Nezveřejňují se jména, fotografie ani informace umožňující identifikaci dětí.</w:t>
      </w:r>
    </w:p>
    <w:p w14:paraId="33D0518B" w14:textId="77777777" w:rsidR="00DA6C35" w:rsidRPr="00A03051" w:rsidRDefault="0020407C">
      <w:pPr>
        <w:pStyle w:val="Nadpis2"/>
        <w:rPr>
          <w:rFonts w:cstheme="majorHAnsi"/>
        </w:rPr>
      </w:pPr>
      <w:r w:rsidRPr="00A03051">
        <w:rPr>
          <w:rFonts w:cstheme="majorHAnsi"/>
        </w:rPr>
        <w:t>5.4 Záznam o události</w:t>
      </w:r>
    </w:p>
    <w:p w14:paraId="59D511E5"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datum, čas, místo a přítomné osoby;</w:t>
      </w:r>
    </w:p>
    <w:p w14:paraId="5E1C5435"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stručný popis toho, co zaměstnanec přímo viděl nebo slyšel;</w:t>
      </w:r>
    </w:p>
    <w:p w14:paraId="7FD7632C"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přesná slova dítěte, pokud jsou důležitá;</w:t>
      </w:r>
    </w:p>
    <w:p w14:paraId="05047ABC"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provedené kroky, časy volání a komu byla informace předána;</w:t>
      </w:r>
    </w:p>
    <w:p w14:paraId="17E53991"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předané předměty nebo důkazy a komu byly předány;</w:t>
      </w:r>
    </w:p>
    <w:p w14:paraId="4FDE3D27"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 xml:space="preserve">navazující opatření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odpovědné osoby.</w:t>
      </w:r>
    </w:p>
    <w:tbl>
      <w:tblPr>
        <w:tblW w:w="9360" w:type="dxa"/>
        <w:tblInd w:w="120" w:type="dxa"/>
        <w:tblBorders>
          <w:top w:val="single" w:sz="2" w:space="0" w:color="FFF7DE"/>
          <w:left w:val="single" w:sz="2" w:space="0" w:color="FFF7DE"/>
          <w:bottom w:val="single" w:sz="2" w:space="0" w:color="FFF7DE"/>
          <w:right w:val="single" w:sz="2" w:space="0" w:color="FFF7DE"/>
          <w:insideH w:val="single" w:sz="2" w:space="0" w:color="FFF7DE"/>
          <w:insideV w:val="single" w:sz="2" w:space="0" w:color="FFF7DE"/>
        </w:tblBorders>
        <w:tblLayout w:type="fixed"/>
        <w:tblLook w:val="04A0" w:firstRow="1" w:lastRow="0" w:firstColumn="1" w:lastColumn="0" w:noHBand="0" w:noVBand="1"/>
      </w:tblPr>
      <w:tblGrid>
        <w:gridCol w:w="9360"/>
      </w:tblGrid>
      <w:tr w:rsidR="00DA6C35" w:rsidRPr="00A03051" w14:paraId="01BC798F" w14:textId="77777777">
        <w:trPr>
          <w:cantSplit/>
        </w:trPr>
        <w:tc>
          <w:tcPr>
            <w:tcW w:w="9360" w:type="dxa"/>
            <w:shd w:val="clear" w:color="auto" w:fill="FFF7DE"/>
            <w:tcMar>
              <w:top w:w="80" w:type="dxa"/>
              <w:left w:w="120" w:type="dxa"/>
              <w:bottom w:w="80" w:type="dxa"/>
              <w:right w:w="120" w:type="dxa"/>
            </w:tcMar>
            <w:vAlign w:val="center"/>
          </w:tcPr>
          <w:p w14:paraId="1BDCD3F7"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7A5A00"/>
              </w:rPr>
              <w:t xml:space="preserve">Ochrana údajů: </w:t>
            </w:r>
            <w:r w:rsidRPr="00A03051">
              <w:rPr>
                <w:rFonts w:asciiTheme="majorHAnsi" w:hAnsiTheme="majorHAnsi" w:cstheme="majorHAnsi"/>
              </w:rPr>
              <w:t>Záznam se ukládá v omezeném režimu. Přístup mají pouze osoby pověřené řešením. Citlivé informace se neposílají v běžných skupinových chatech ani na soukromé e-mailové adresy bez odpovídajícího zabezpečení.</w:t>
            </w:r>
          </w:p>
        </w:tc>
      </w:tr>
    </w:tbl>
    <w:p w14:paraId="369019B9" w14:textId="77777777" w:rsidR="00DA6C35" w:rsidRPr="00A03051" w:rsidRDefault="00DA6C35">
      <w:pPr>
        <w:spacing w:after="40"/>
        <w:rPr>
          <w:rFonts w:asciiTheme="majorHAnsi" w:hAnsiTheme="majorHAnsi" w:cstheme="majorHAnsi"/>
        </w:rPr>
      </w:pPr>
    </w:p>
    <w:p w14:paraId="51379F95" w14:textId="77777777" w:rsidR="00DA6C35" w:rsidRPr="00A03051" w:rsidRDefault="0020407C">
      <w:pPr>
        <w:pStyle w:val="Nadpis1"/>
        <w:rPr>
          <w:rFonts w:cstheme="majorHAnsi"/>
        </w:rPr>
      </w:pPr>
      <w:r w:rsidRPr="00A03051">
        <w:rPr>
          <w:rFonts w:cstheme="majorHAnsi"/>
        </w:rPr>
        <w:lastRenderedPageBreak/>
        <w:t>6. Konkrétní krizové postupy</w:t>
      </w:r>
    </w:p>
    <w:p w14:paraId="5DF1EBA6" w14:textId="77777777" w:rsidR="00DA6C35" w:rsidRPr="00A03051" w:rsidRDefault="0020407C">
      <w:pPr>
        <w:pStyle w:val="Nadpis2"/>
        <w:rPr>
          <w:rFonts w:cstheme="majorHAnsi"/>
        </w:rPr>
      </w:pPr>
      <w:r w:rsidRPr="00A03051">
        <w:rPr>
          <w:rFonts w:cstheme="majorHAnsi"/>
        </w:rPr>
        <w:t>6.1 Závažný úraz nebo náhlý zdravotní stav</w:t>
      </w:r>
    </w:p>
    <w:p w14:paraId="24EA14F3"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bezvědomí, obtížném dýchání, silném krvácení, podezření na poranění hlavy či páteře, křečích, prudké alergické reakci, otravě, silné bolesti, rychlém zhoršování stavu nebo jiné nejistotě o závažnosti.</w:t>
      </w:r>
    </w:p>
    <w:p w14:paraId="4332795B" w14:textId="77777777" w:rsidR="00DA6C35" w:rsidRPr="00A03051" w:rsidRDefault="0020407C">
      <w:pPr>
        <w:pStyle w:val="Nadpis3"/>
        <w:rPr>
          <w:rFonts w:cstheme="majorHAnsi"/>
        </w:rPr>
      </w:pPr>
      <w:r w:rsidRPr="00A03051">
        <w:rPr>
          <w:rFonts w:cstheme="majorHAnsi"/>
        </w:rPr>
        <w:t>Okamžitý postup</w:t>
      </w:r>
    </w:p>
    <w:p w14:paraId="0266720D" w14:textId="77777777" w:rsidR="00DA6C35" w:rsidRPr="00A03051" w:rsidRDefault="0020407C">
      <w:pPr>
        <w:numPr>
          <w:ilvl w:val="0"/>
          <w:numId w:val="3"/>
        </w:numPr>
        <w:rPr>
          <w:rFonts w:asciiTheme="majorHAnsi" w:hAnsiTheme="majorHAnsi" w:cstheme="majorHAnsi"/>
        </w:rPr>
      </w:pPr>
      <w:r w:rsidRPr="00A03051">
        <w:rPr>
          <w:rFonts w:asciiTheme="majorHAnsi" w:hAnsiTheme="majorHAnsi" w:cstheme="majorHAnsi"/>
        </w:rPr>
        <w:t>Zajistěte bezpečí místa a zkontrolujte vědomí a dýchání. Zahajte první pomoc v rozsahu svých znalostí.</w:t>
      </w:r>
    </w:p>
    <w:p w14:paraId="2F3215F8" w14:textId="77777777" w:rsidR="00DA6C35" w:rsidRPr="00A03051" w:rsidRDefault="0020407C">
      <w:pPr>
        <w:numPr>
          <w:ilvl w:val="0"/>
          <w:numId w:val="3"/>
        </w:numPr>
        <w:rPr>
          <w:rFonts w:asciiTheme="majorHAnsi" w:hAnsiTheme="majorHAnsi" w:cstheme="majorHAnsi"/>
        </w:rPr>
      </w:pPr>
      <w:r w:rsidRPr="00A03051">
        <w:rPr>
          <w:rFonts w:asciiTheme="majorHAnsi" w:hAnsiTheme="majorHAnsi" w:cstheme="majorHAnsi"/>
        </w:rPr>
        <w:t>Volejte 155; při více druzích ohrožení 112. Zapněte hlasitý odposlech a postupujte podle operátora.</w:t>
      </w:r>
    </w:p>
    <w:p w14:paraId="2F819C3F" w14:textId="77777777" w:rsidR="00DA6C35" w:rsidRPr="00A03051" w:rsidRDefault="0020407C">
      <w:pPr>
        <w:numPr>
          <w:ilvl w:val="0"/>
          <w:numId w:val="3"/>
        </w:numPr>
        <w:rPr>
          <w:rFonts w:asciiTheme="majorHAnsi" w:hAnsiTheme="majorHAnsi" w:cstheme="majorHAnsi"/>
        </w:rPr>
      </w:pPr>
      <w:r w:rsidRPr="00A03051">
        <w:rPr>
          <w:rFonts w:asciiTheme="majorHAnsi" w:hAnsiTheme="majorHAnsi" w:cstheme="majorHAnsi"/>
        </w:rPr>
        <w:t xml:space="preserve">Pošlete pro školní lékárničku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AED, je-li dostupný. Určete další osobu pro dohled nad třídou a přístup záchranářů.</w:t>
      </w:r>
    </w:p>
    <w:p w14:paraId="1A53DC81" w14:textId="77777777" w:rsidR="00DA6C35" w:rsidRPr="00A03051" w:rsidRDefault="0020407C">
      <w:pPr>
        <w:numPr>
          <w:ilvl w:val="0"/>
          <w:numId w:val="3"/>
        </w:numPr>
        <w:rPr>
          <w:rFonts w:asciiTheme="majorHAnsi" w:hAnsiTheme="majorHAnsi" w:cstheme="majorHAnsi"/>
        </w:rPr>
      </w:pPr>
      <w:r w:rsidRPr="00A03051">
        <w:rPr>
          <w:rFonts w:asciiTheme="majorHAnsi" w:hAnsiTheme="majorHAnsi" w:cstheme="majorHAnsi"/>
        </w:rPr>
        <w:t>Dítě neponechávejte samotné. Při bezvědomí a normálním dýchání postupujte podle pokynů operátora; při zástavě dýchání zahajte resuscitaci.</w:t>
      </w:r>
    </w:p>
    <w:p w14:paraId="1E3EFC82" w14:textId="77777777" w:rsidR="00DA6C35" w:rsidRPr="00A03051" w:rsidRDefault="0020407C">
      <w:pPr>
        <w:numPr>
          <w:ilvl w:val="0"/>
          <w:numId w:val="3"/>
        </w:numPr>
        <w:rPr>
          <w:rFonts w:asciiTheme="majorHAnsi" w:hAnsiTheme="majorHAnsi" w:cstheme="majorHAnsi"/>
        </w:rPr>
      </w:pPr>
      <w:r w:rsidRPr="00A03051">
        <w:rPr>
          <w:rFonts w:asciiTheme="majorHAnsi" w:hAnsiTheme="majorHAnsi" w:cstheme="majorHAnsi"/>
        </w:rPr>
        <w:t>Informujte vedení a zákonného zástupce, ale neodkládejte tím volání ZZS ani první pomoc.</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038AB645" w14:textId="77777777">
        <w:trPr>
          <w:cantSplit/>
        </w:trPr>
        <w:tc>
          <w:tcPr>
            <w:tcW w:w="9360" w:type="dxa"/>
            <w:shd w:val="clear" w:color="auto" w:fill="FBEAEA"/>
            <w:tcMar>
              <w:top w:w="80" w:type="dxa"/>
              <w:left w:w="120" w:type="dxa"/>
              <w:bottom w:w="80" w:type="dxa"/>
              <w:right w:w="120" w:type="dxa"/>
            </w:tcMar>
            <w:vAlign w:val="center"/>
          </w:tcPr>
          <w:p w14:paraId="7169D12E"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nepřemisťovat zraněného bez nutnosti • nepodávat jídlo, pití ani léky bez oprávnění a znalosti situace • nečekat na příjezd rodiče při závažném stavu</w:t>
            </w:r>
          </w:p>
        </w:tc>
      </w:tr>
    </w:tbl>
    <w:p w14:paraId="7B7F1F8C" w14:textId="77777777" w:rsidR="00DA6C35" w:rsidRPr="00A03051" w:rsidRDefault="00DA6C35">
      <w:pPr>
        <w:spacing w:after="40"/>
        <w:rPr>
          <w:rFonts w:asciiTheme="majorHAnsi" w:hAnsiTheme="majorHAnsi" w:cstheme="majorHAnsi"/>
        </w:rPr>
      </w:pPr>
    </w:p>
    <w:p w14:paraId="56EA3DB0" w14:textId="77777777" w:rsidR="00DA6C35" w:rsidRPr="00A03051" w:rsidRDefault="0020407C">
      <w:pPr>
        <w:pStyle w:val="Nadpis3"/>
        <w:rPr>
          <w:rFonts w:cstheme="majorHAnsi"/>
        </w:rPr>
      </w:pPr>
      <w:r w:rsidRPr="00A03051">
        <w:rPr>
          <w:rFonts w:cstheme="majorHAnsi"/>
        </w:rPr>
        <w:t>Navazující kroky</w:t>
      </w:r>
    </w:p>
    <w:p w14:paraId="734D5E47"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Zajistěte doprovod dítěte podle pokynu ZZS a vedení školy.</w:t>
      </w:r>
    </w:p>
    <w:p w14:paraId="7A26C5B9"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Proveďte zápis do knihy úrazů a podle právních podmínek vyhotovte záznam o úrazu.</w:t>
      </w:r>
    </w:p>
    <w:p w14:paraId="3C7C34D5"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Informujte osoby odpovědné za odstranění příčiny a uchovejte relevantní důkazy.</w:t>
      </w:r>
    </w:p>
    <w:p w14:paraId="04039524" w14:textId="77777777" w:rsidR="00DA6C35" w:rsidRPr="00A03051" w:rsidRDefault="0020407C">
      <w:pPr>
        <w:pStyle w:val="Nadpis2"/>
        <w:rPr>
          <w:rFonts w:cstheme="majorHAnsi"/>
        </w:rPr>
      </w:pPr>
      <w:r w:rsidRPr="00A03051">
        <w:rPr>
          <w:rFonts w:cstheme="majorHAnsi"/>
        </w:rPr>
        <w:t>6.2 Pohřešování dítěte nebo žáka</w:t>
      </w:r>
    </w:p>
    <w:p w14:paraId="187D3DAD"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zjištění, že dítě chybí při vzdělávání, vycházce, školní akci, v MŠ nebo při předávání oprávněné osobě.</w:t>
      </w:r>
    </w:p>
    <w:p w14:paraId="17B3E726" w14:textId="77777777" w:rsidR="00DA6C35" w:rsidRPr="00A03051" w:rsidRDefault="0020407C">
      <w:pPr>
        <w:pStyle w:val="Nadpis3"/>
        <w:rPr>
          <w:rFonts w:cstheme="majorHAnsi"/>
        </w:rPr>
      </w:pPr>
      <w:r w:rsidRPr="00A03051">
        <w:rPr>
          <w:rFonts w:cstheme="majorHAnsi"/>
        </w:rPr>
        <w:t>Okamžitý postup</w:t>
      </w:r>
    </w:p>
    <w:p w14:paraId="6BB7535A" w14:textId="77777777" w:rsidR="00DA6C35" w:rsidRPr="00A03051" w:rsidRDefault="0020407C">
      <w:pPr>
        <w:numPr>
          <w:ilvl w:val="0"/>
          <w:numId w:val="4"/>
        </w:numPr>
        <w:rPr>
          <w:rFonts w:asciiTheme="majorHAnsi" w:hAnsiTheme="majorHAnsi" w:cstheme="majorHAnsi"/>
        </w:rPr>
      </w:pPr>
      <w:r w:rsidRPr="00A03051">
        <w:rPr>
          <w:rFonts w:asciiTheme="majorHAnsi" w:hAnsiTheme="majorHAnsi" w:cstheme="majorHAnsi"/>
        </w:rPr>
        <w:t>Okamžitě ověřte poslední známé místo a čas, zkontrolujte nejbližší riziková místa a současně zajistěte dohled nad ostatními dětmi.</w:t>
      </w:r>
    </w:p>
    <w:p w14:paraId="73058686" w14:textId="77777777" w:rsidR="00DA6C35" w:rsidRPr="00A03051" w:rsidRDefault="0020407C">
      <w:pPr>
        <w:numPr>
          <w:ilvl w:val="0"/>
          <w:numId w:val="4"/>
        </w:numPr>
        <w:rPr>
          <w:rFonts w:asciiTheme="majorHAnsi" w:hAnsiTheme="majorHAnsi" w:cstheme="majorHAnsi"/>
        </w:rPr>
      </w:pPr>
      <w:r w:rsidRPr="00A03051">
        <w:rPr>
          <w:rFonts w:asciiTheme="majorHAnsi" w:hAnsiTheme="majorHAnsi" w:cstheme="majorHAnsi"/>
        </w:rPr>
        <w:t xml:space="preserve">Informujte vedení školy. Určete koordinátora hledání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osoby, které prohledají bezpečně vymezené prostory; zachovejte telefonické spojení.</w:t>
      </w:r>
    </w:p>
    <w:p w14:paraId="3606B300" w14:textId="77777777" w:rsidR="00DA6C35" w:rsidRPr="00A03051" w:rsidRDefault="0020407C">
      <w:pPr>
        <w:numPr>
          <w:ilvl w:val="0"/>
          <w:numId w:val="4"/>
        </w:numPr>
        <w:rPr>
          <w:rFonts w:asciiTheme="majorHAnsi" w:hAnsiTheme="majorHAnsi" w:cstheme="majorHAnsi"/>
        </w:rPr>
      </w:pPr>
      <w:r w:rsidRPr="00A03051">
        <w:rPr>
          <w:rFonts w:asciiTheme="majorHAnsi" w:hAnsiTheme="majorHAnsi" w:cstheme="majorHAnsi"/>
        </w:rPr>
        <w:t>Pokud dítě není bezprostředně nalezeno, odešlo mimo areál, je malé, zranitelné nebo může být v nebezpečí, volejte 158. Nečeká se žádná pevně stanovená doba.</w:t>
      </w:r>
    </w:p>
    <w:p w14:paraId="3A0DC544" w14:textId="77777777" w:rsidR="00DA6C35" w:rsidRPr="00A03051" w:rsidRDefault="0020407C">
      <w:pPr>
        <w:numPr>
          <w:ilvl w:val="0"/>
          <w:numId w:val="4"/>
        </w:numPr>
        <w:rPr>
          <w:rFonts w:asciiTheme="majorHAnsi" w:hAnsiTheme="majorHAnsi" w:cstheme="majorHAnsi"/>
        </w:rPr>
      </w:pPr>
      <w:r w:rsidRPr="00A03051">
        <w:rPr>
          <w:rFonts w:asciiTheme="majorHAnsi" w:hAnsiTheme="majorHAnsi" w:cstheme="majorHAnsi"/>
        </w:rPr>
        <w:t>Informujte zákonného zástupce a zjistěte, zda dítě nekontaktovalo rodinu nebo nebylo oprávněně vyzvednuto.</w:t>
      </w:r>
    </w:p>
    <w:p w14:paraId="3D55995F" w14:textId="77777777" w:rsidR="00DA6C35" w:rsidRPr="00A03051" w:rsidRDefault="0020407C">
      <w:pPr>
        <w:numPr>
          <w:ilvl w:val="0"/>
          <w:numId w:val="4"/>
        </w:numPr>
        <w:rPr>
          <w:rFonts w:asciiTheme="majorHAnsi" w:hAnsiTheme="majorHAnsi" w:cstheme="majorHAnsi"/>
        </w:rPr>
      </w:pPr>
      <w:r w:rsidRPr="00A03051">
        <w:rPr>
          <w:rFonts w:asciiTheme="majorHAnsi" w:hAnsiTheme="majorHAnsi" w:cstheme="majorHAnsi"/>
        </w:rPr>
        <w:t>Policii sdělte popis dítěte, oblečení, zdravotní rizika, poslední místo, pravděpodobný směr a kontaktní údaje.</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779C4D2E" w14:textId="77777777">
        <w:trPr>
          <w:cantSplit/>
        </w:trPr>
        <w:tc>
          <w:tcPr>
            <w:tcW w:w="9360" w:type="dxa"/>
            <w:shd w:val="clear" w:color="auto" w:fill="FBEAEA"/>
            <w:tcMar>
              <w:top w:w="80" w:type="dxa"/>
              <w:left w:w="120" w:type="dxa"/>
              <w:bottom w:w="80" w:type="dxa"/>
              <w:right w:w="120" w:type="dxa"/>
            </w:tcMar>
            <w:vAlign w:val="center"/>
          </w:tcPr>
          <w:p w14:paraId="17E998EC"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nenechat ostatní děti bez dohledu • neorganizovat nekoordinované pátrání dětí • nezamlčet událost ze strachu z následků</w:t>
            </w:r>
          </w:p>
        </w:tc>
      </w:tr>
    </w:tbl>
    <w:p w14:paraId="4249C76F" w14:textId="77777777" w:rsidR="00DA6C35" w:rsidRPr="00A03051" w:rsidRDefault="00DA6C35">
      <w:pPr>
        <w:spacing w:after="40"/>
        <w:rPr>
          <w:rFonts w:asciiTheme="majorHAnsi" w:hAnsiTheme="majorHAnsi" w:cstheme="majorHAnsi"/>
        </w:rPr>
      </w:pPr>
    </w:p>
    <w:p w14:paraId="2374D28E" w14:textId="77777777" w:rsidR="00DA6C35" w:rsidRPr="00A03051" w:rsidRDefault="0020407C">
      <w:pPr>
        <w:pStyle w:val="Nadpis3"/>
        <w:rPr>
          <w:rFonts w:cstheme="majorHAnsi"/>
        </w:rPr>
      </w:pPr>
      <w:r w:rsidRPr="00A03051">
        <w:rPr>
          <w:rFonts w:cstheme="majorHAnsi"/>
        </w:rPr>
        <w:lastRenderedPageBreak/>
        <w:t>Navazující kroky</w:t>
      </w:r>
    </w:p>
    <w:p w14:paraId="53BE5445"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 xml:space="preserve">Po nalezení zkontrolujte zdravotní a psychický stav dítěte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oznamte nalezení všem zapojeným složkám.</w:t>
      </w:r>
    </w:p>
    <w:p w14:paraId="47B3CE3B"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Sepište časovou osu události a vyhodnoťte organizaci dohledu, docházky a předávání dětí.</w:t>
      </w:r>
    </w:p>
    <w:p w14:paraId="57FB8E3D" w14:textId="77777777" w:rsidR="00DA6C35" w:rsidRPr="00A03051" w:rsidRDefault="0020407C">
      <w:pPr>
        <w:pStyle w:val="Nadpis2"/>
        <w:rPr>
          <w:rFonts w:cstheme="majorHAnsi"/>
        </w:rPr>
      </w:pPr>
      <w:r w:rsidRPr="00A03051">
        <w:rPr>
          <w:rFonts w:cstheme="majorHAnsi"/>
        </w:rPr>
        <w:t>6.3 Agrese, rvačka nebo bezprostřední násilí</w:t>
      </w:r>
    </w:p>
    <w:p w14:paraId="688CAE12"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fyzickém napadení, hrozbě násilím, nezvladatelné agresi nebo situaci, kdy může dojít ke zranění.</w:t>
      </w:r>
    </w:p>
    <w:p w14:paraId="77FEE8AA" w14:textId="77777777" w:rsidR="00DA6C35" w:rsidRPr="00A03051" w:rsidRDefault="0020407C">
      <w:pPr>
        <w:pStyle w:val="Nadpis3"/>
        <w:rPr>
          <w:rFonts w:cstheme="majorHAnsi"/>
        </w:rPr>
      </w:pPr>
      <w:r w:rsidRPr="00A03051">
        <w:rPr>
          <w:rFonts w:cstheme="majorHAnsi"/>
        </w:rPr>
        <w:t>Okamžitý postup</w:t>
      </w:r>
    </w:p>
    <w:p w14:paraId="0930B2D4" w14:textId="77777777" w:rsidR="00DA6C35" w:rsidRPr="00A03051" w:rsidRDefault="0020407C">
      <w:pPr>
        <w:numPr>
          <w:ilvl w:val="0"/>
          <w:numId w:val="5"/>
        </w:numPr>
        <w:rPr>
          <w:rFonts w:asciiTheme="majorHAnsi" w:hAnsiTheme="majorHAnsi" w:cstheme="majorHAnsi"/>
        </w:rPr>
      </w:pPr>
      <w:r w:rsidRPr="00A03051">
        <w:rPr>
          <w:rFonts w:asciiTheme="majorHAnsi" w:hAnsiTheme="majorHAnsi" w:cstheme="majorHAnsi"/>
        </w:rPr>
        <w:t xml:space="preserve">Přivolejte další dospělou osobu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odveďte ostatní děti do bezpečí. Mluvte krátce, klidně a bez ponižování.</w:t>
      </w:r>
    </w:p>
    <w:p w14:paraId="2C49263D" w14:textId="77777777" w:rsidR="00DA6C35" w:rsidRPr="00A03051" w:rsidRDefault="0020407C">
      <w:pPr>
        <w:numPr>
          <w:ilvl w:val="0"/>
          <w:numId w:val="5"/>
        </w:numPr>
        <w:rPr>
          <w:rFonts w:asciiTheme="majorHAnsi" w:hAnsiTheme="majorHAnsi" w:cstheme="majorHAnsi"/>
        </w:rPr>
      </w:pPr>
      <w:r w:rsidRPr="00A03051">
        <w:rPr>
          <w:rFonts w:asciiTheme="majorHAnsi" w:hAnsiTheme="majorHAnsi" w:cstheme="majorHAnsi"/>
        </w:rPr>
        <w:t>Oddělte zúčastněné, pokud je to možné bez nepřiměřeného rizika. Fyzický zásah je krajním prostředkem pouze k odvrácení bezprostředního ohrožení a musí být přiměřený.</w:t>
      </w:r>
    </w:p>
    <w:p w14:paraId="0D4CC6FB" w14:textId="77777777" w:rsidR="00DA6C35" w:rsidRPr="00A03051" w:rsidRDefault="0020407C">
      <w:pPr>
        <w:numPr>
          <w:ilvl w:val="0"/>
          <w:numId w:val="5"/>
        </w:numPr>
        <w:rPr>
          <w:rFonts w:asciiTheme="majorHAnsi" w:hAnsiTheme="majorHAnsi" w:cstheme="majorHAnsi"/>
        </w:rPr>
      </w:pPr>
      <w:r w:rsidRPr="00A03051">
        <w:rPr>
          <w:rFonts w:asciiTheme="majorHAnsi" w:hAnsiTheme="majorHAnsi" w:cstheme="majorHAnsi"/>
        </w:rPr>
        <w:t>Při zranění poskytněte první pomoc a volejte 155; při pokračujícím násilí, závažné hrozbě nebo podezření na trestný čin volejte 158 nebo 112.</w:t>
      </w:r>
    </w:p>
    <w:p w14:paraId="557A5656" w14:textId="77777777" w:rsidR="00DA6C35" w:rsidRPr="00A03051" w:rsidRDefault="0020407C">
      <w:pPr>
        <w:numPr>
          <w:ilvl w:val="0"/>
          <w:numId w:val="5"/>
        </w:numPr>
        <w:rPr>
          <w:rFonts w:asciiTheme="majorHAnsi" w:hAnsiTheme="majorHAnsi" w:cstheme="majorHAnsi"/>
        </w:rPr>
      </w:pPr>
      <w:r w:rsidRPr="00A03051">
        <w:rPr>
          <w:rFonts w:asciiTheme="majorHAnsi" w:hAnsiTheme="majorHAnsi" w:cstheme="majorHAnsi"/>
        </w:rPr>
        <w:t>Zajistěte oddělený dohled nad útočníkem, obětí a svědky. Odeberte publikum a zabraňte natáčení.</w:t>
      </w:r>
    </w:p>
    <w:p w14:paraId="514F0233" w14:textId="77777777" w:rsidR="00DA6C35" w:rsidRPr="00A03051" w:rsidRDefault="0020407C">
      <w:pPr>
        <w:numPr>
          <w:ilvl w:val="0"/>
          <w:numId w:val="5"/>
        </w:numPr>
        <w:rPr>
          <w:rFonts w:asciiTheme="majorHAnsi" w:hAnsiTheme="majorHAnsi" w:cstheme="majorHAnsi"/>
        </w:rPr>
      </w:pPr>
      <w:r w:rsidRPr="00A03051">
        <w:rPr>
          <w:rFonts w:asciiTheme="majorHAnsi" w:hAnsiTheme="majorHAnsi" w:cstheme="majorHAnsi"/>
        </w:rPr>
        <w:t>Informujte vedení školy a následně zákonné zástupce jednotlivě.</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26027CFA" w14:textId="77777777">
        <w:trPr>
          <w:cantSplit/>
        </w:trPr>
        <w:tc>
          <w:tcPr>
            <w:tcW w:w="9360" w:type="dxa"/>
            <w:shd w:val="clear" w:color="auto" w:fill="FBEAEA"/>
            <w:tcMar>
              <w:top w:w="80" w:type="dxa"/>
              <w:left w:w="120" w:type="dxa"/>
              <w:bottom w:w="80" w:type="dxa"/>
              <w:right w:w="120" w:type="dxa"/>
            </w:tcMar>
            <w:vAlign w:val="center"/>
          </w:tcPr>
          <w:p w14:paraId="5F143A03"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nekřičet a nevyhrožovat • neřešit spor před třídou • nenutit okamžitě ke společné omluvě • nepořizovat veřejné fotografie či video</w:t>
            </w:r>
          </w:p>
        </w:tc>
      </w:tr>
    </w:tbl>
    <w:p w14:paraId="48814E46" w14:textId="77777777" w:rsidR="00DA6C35" w:rsidRPr="00A03051" w:rsidRDefault="00DA6C35">
      <w:pPr>
        <w:spacing w:after="40"/>
        <w:rPr>
          <w:rFonts w:asciiTheme="majorHAnsi" w:hAnsiTheme="majorHAnsi" w:cstheme="majorHAnsi"/>
        </w:rPr>
      </w:pPr>
    </w:p>
    <w:p w14:paraId="23A4A9E6" w14:textId="77777777" w:rsidR="00DA6C35" w:rsidRPr="00A03051" w:rsidRDefault="0020407C">
      <w:pPr>
        <w:pStyle w:val="Nadpis3"/>
        <w:rPr>
          <w:rFonts w:cstheme="majorHAnsi"/>
        </w:rPr>
      </w:pPr>
      <w:r w:rsidRPr="00A03051">
        <w:rPr>
          <w:rFonts w:cstheme="majorHAnsi"/>
        </w:rPr>
        <w:t>Navazující kroky</w:t>
      </w:r>
    </w:p>
    <w:p w14:paraId="7F16A78E"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Proveďte samostatné faktické rozhovory a písemné záznamy.</w:t>
      </w:r>
    </w:p>
    <w:p w14:paraId="2326EBF9"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Vyhodnoťte, zda jde o jednorázový konflikt, šikanu, trestný čin nebo projev zdravotní či psychické krize.</w:t>
      </w:r>
    </w:p>
    <w:p w14:paraId="27376CD3"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Nastavte ochranná a podpůrná opatření pro všechny dotčené osoby.</w:t>
      </w:r>
    </w:p>
    <w:p w14:paraId="1456AB6E" w14:textId="77777777" w:rsidR="00DA6C35" w:rsidRPr="00A03051" w:rsidRDefault="0020407C">
      <w:pPr>
        <w:pStyle w:val="Nadpis2"/>
        <w:rPr>
          <w:rFonts w:cstheme="majorHAnsi"/>
        </w:rPr>
      </w:pPr>
      <w:r w:rsidRPr="00A03051">
        <w:rPr>
          <w:rFonts w:cstheme="majorHAnsi"/>
        </w:rPr>
        <w:t>6.4 Zbraň nebo jiný nebezpečný předmět</w:t>
      </w:r>
    </w:p>
    <w:p w14:paraId="5BFB4718"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spatření zbraně, nože, výbušniny, pyrotechniky nebo předmětu použitého k vyhrožování či napadení.</w:t>
      </w:r>
    </w:p>
    <w:p w14:paraId="51E33D08" w14:textId="77777777" w:rsidR="00DA6C35" w:rsidRPr="00A03051" w:rsidRDefault="0020407C">
      <w:pPr>
        <w:pStyle w:val="Nadpis3"/>
        <w:rPr>
          <w:rFonts w:cstheme="majorHAnsi"/>
        </w:rPr>
      </w:pPr>
      <w:r w:rsidRPr="00A03051">
        <w:rPr>
          <w:rFonts w:cstheme="majorHAnsi"/>
        </w:rPr>
        <w:t>Okamžitý postup</w:t>
      </w:r>
    </w:p>
    <w:p w14:paraId="15A94987" w14:textId="77777777" w:rsidR="00DA6C35" w:rsidRPr="00A03051" w:rsidRDefault="0020407C">
      <w:pPr>
        <w:numPr>
          <w:ilvl w:val="0"/>
          <w:numId w:val="6"/>
        </w:numPr>
        <w:rPr>
          <w:rFonts w:asciiTheme="majorHAnsi" w:hAnsiTheme="majorHAnsi" w:cstheme="majorHAnsi"/>
        </w:rPr>
      </w:pPr>
      <w:r w:rsidRPr="00A03051">
        <w:rPr>
          <w:rFonts w:asciiTheme="majorHAnsi" w:hAnsiTheme="majorHAnsi" w:cstheme="majorHAnsi"/>
        </w:rPr>
        <w:t>Zvětšete vzdálenost, odveďte děti do bezpečí a neprovokujte osobu prudkými pohyby ani hádkou.</w:t>
      </w:r>
    </w:p>
    <w:p w14:paraId="1A768FEB" w14:textId="77777777" w:rsidR="00DA6C35" w:rsidRPr="00A03051" w:rsidRDefault="0020407C">
      <w:pPr>
        <w:numPr>
          <w:ilvl w:val="0"/>
          <w:numId w:val="6"/>
        </w:numPr>
        <w:rPr>
          <w:rFonts w:asciiTheme="majorHAnsi" w:hAnsiTheme="majorHAnsi" w:cstheme="majorHAnsi"/>
        </w:rPr>
      </w:pPr>
      <w:r w:rsidRPr="00A03051">
        <w:rPr>
          <w:rFonts w:asciiTheme="majorHAnsi" w:hAnsiTheme="majorHAnsi" w:cstheme="majorHAnsi"/>
        </w:rPr>
        <w:t>Volejte 158 nebo 112. Popište osobu, předmět, místo, směr pohybu a zda došlo k použití či zranění.</w:t>
      </w:r>
    </w:p>
    <w:p w14:paraId="517BF5F9" w14:textId="77777777" w:rsidR="00DA6C35" w:rsidRPr="00A03051" w:rsidRDefault="0020407C">
      <w:pPr>
        <w:numPr>
          <w:ilvl w:val="0"/>
          <w:numId w:val="6"/>
        </w:numPr>
        <w:rPr>
          <w:rFonts w:asciiTheme="majorHAnsi" w:hAnsiTheme="majorHAnsi" w:cstheme="majorHAnsi"/>
        </w:rPr>
      </w:pPr>
      <w:r w:rsidRPr="00A03051">
        <w:rPr>
          <w:rFonts w:asciiTheme="majorHAnsi" w:hAnsiTheme="majorHAnsi" w:cstheme="majorHAnsi"/>
        </w:rPr>
        <w:t>Nesnažte se předmět násilím odebrat, pokud tím nevzniká jediná bezprostřední možnost ochrany života.</w:t>
      </w:r>
    </w:p>
    <w:p w14:paraId="1B9835DD" w14:textId="77777777" w:rsidR="00DA6C35" w:rsidRPr="00A03051" w:rsidRDefault="0020407C">
      <w:pPr>
        <w:numPr>
          <w:ilvl w:val="0"/>
          <w:numId w:val="6"/>
        </w:numPr>
        <w:rPr>
          <w:rFonts w:asciiTheme="majorHAnsi" w:hAnsiTheme="majorHAnsi" w:cstheme="majorHAnsi"/>
        </w:rPr>
      </w:pPr>
      <w:r w:rsidRPr="00A03051">
        <w:rPr>
          <w:rFonts w:asciiTheme="majorHAnsi" w:hAnsiTheme="majorHAnsi" w:cstheme="majorHAnsi"/>
        </w:rPr>
        <w:t>Je-li předmět nalezen bez přítomnosti držitele, zabraňte přístupu, nemanipulujte s ním a vyčkejte pokynů Policie ČR.</w:t>
      </w:r>
    </w:p>
    <w:p w14:paraId="3957220C" w14:textId="77777777" w:rsidR="00DA6C35" w:rsidRPr="00A03051" w:rsidRDefault="0020407C">
      <w:pPr>
        <w:numPr>
          <w:ilvl w:val="0"/>
          <w:numId w:val="6"/>
        </w:numPr>
        <w:rPr>
          <w:rFonts w:asciiTheme="majorHAnsi" w:hAnsiTheme="majorHAnsi" w:cstheme="majorHAnsi"/>
        </w:rPr>
      </w:pPr>
      <w:r w:rsidRPr="00A03051">
        <w:rPr>
          <w:rFonts w:asciiTheme="majorHAnsi" w:hAnsiTheme="majorHAnsi" w:cstheme="majorHAnsi"/>
        </w:rPr>
        <w:t>Informujte vedení školy diskrétně; nevyhlašujte podrobnosti způsobem, který by zvýšil riziko.</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52A5A0AC" w14:textId="77777777">
        <w:trPr>
          <w:cantSplit/>
        </w:trPr>
        <w:tc>
          <w:tcPr>
            <w:tcW w:w="9360" w:type="dxa"/>
            <w:shd w:val="clear" w:color="auto" w:fill="FBEAEA"/>
            <w:tcMar>
              <w:top w:w="80" w:type="dxa"/>
              <w:left w:w="120" w:type="dxa"/>
              <w:bottom w:w="80" w:type="dxa"/>
              <w:right w:w="120" w:type="dxa"/>
            </w:tcMar>
            <w:vAlign w:val="center"/>
          </w:tcPr>
          <w:p w14:paraId="5EC1FA21"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neprovádět osobní prohlídku silou • neprohledávat zavazadlo proti odporu • nedotýkat se podezřelého předmětu • nešířit neověřené informace</w:t>
            </w:r>
          </w:p>
        </w:tc>
      </w:tr>
    </w:tbl>
    <w:p w14:paraId="3711DAC6" w14:textId="77777777" w:rsidR="00DA6C35" w:rsidRPr="00A03051" w:rsidRDefault="00DA6C35">
      <w:pPr>
        <w:spacing w:after="40"/>
        <w:rPr>
          <w:rFonts w:asciiTheme="majorHAnsi" w:hAnsiTheme="majorHAnsi" w:cstheme="majorHAnsi"/>
        </w:rPr>
      </w:pPr>
    </w:p>
    <w:p w14:paraId="4302B42C" w14:textId="77777777" w:rsidR="00DA6C35" w:rsidRPr="00A03051" w:rsidRDefault="0020407C">
      <w:pPr>
        <w:pStyle w:val="Nadpis3"/>
        <w:rPr>
          <w:rFonts w:cstheme="majorHAnsi"/>
        </w:rPr>
      </w:pPr>
      <w:r w:rsidRPr="00A03051">
        <w:rPr>
          <w:rFonts w:cstheme="majorHAnsi"/>
        </w:rPr>
        <w:lastRenderedPageBreak/>
        <w:t>Navazující kroky</w:t>
      </w:r>
    </w:p>
    <w:p w14:paraId="59C6D872"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Chraňte kamerové záznamy, zprávy a svědecké informace pro Policii ČR.</w:t>
      </w:r>
    </w:p>
    <w:p w14:paraId="3C6A6CCC"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Další kázeňská a podpůrná opatření přijímejte až po zajištění bezpečí a v součinnosti s příslušnými orgány.</w:t>
      </w:r>
    </w:p>
    <w:p w14:paraId="59DCB0B7" w14:textId="77777777" w:rsidR="00DA6C35" w:rsidRPr="00A03051" w:rsidRDefault="0020407C">
      <w:pPr>
        <w:pStyle w:val="Nadpis2"/>
        <w:rPr>
          <w:rFonts w:cstheme="majorHAnsi"/>
        </w:rPr>
      </w:pPr>
      <w:r w:rsidRPr="00A03051">
        <w:rPr>
          <w:rFonts w:cstheme="majorHAnsi"/>
        </w:rPr>
        <w:t>6.5 Podezření na šikanu nebo počáteční šikana</w:t>
      </w:r>
    </w:p>
    <w:p w14:paraId="027437D2"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opakovaném ubližování, nerovnováze sil, ponižování, vylučování, nátlaku, ničení věcí nebo jiném podezření na šikanu.</w:t>
      </w:r>
    </w:p>
    <w:p w14:paraId="3F8E36E0" w14:textId="77777777" w:rsidR="00DA6C35" w:rsidRPr="00A03051" w:rsidRDefault="0020407C">
      <w:pPr>
        <w:pStyle w:val="Nadpis3"/>
        <w:rPr>
          <w:rFonts w:cstheme="majorHAnsi"/>
        </w:rPr>
      </w:pPr>
      <w:r w:rsidRPr="00A03051">
        <w:rPr>
          <w:rFonts w:cstheme="majorHAnsi"/>
        </w:rPr>
        <w:t>Okamžitý postup</w:t>
      </w:r>
    </w:p>
    <w:p w14:paraId="4DDC0312" w14:textId="77777777" w:rsidR="00DA6C35" w:rsidRPr="00A03051" w:rsidRDefault="0020407C">
      <w:pPr>
        <w:numPr>
          <w:ilvl w:val="0"/>
          <w:numId w:val="7"/>
        </w:numPr>
        <w:rPr>
          <w:rFonts w:asciiTheme="majorHAnsi" w:hAnsiTheme="majorHAnsi" w:cstheme="majorHAnsi"/>
        </w:rPr>
      </w:pPr>
      <w:r w:rsidRPr="00A03051">
        <w:rPr>
          <w:rFonts w:asciiTheme="majorHAnsi" w:hAnsiTheme="majorHAnsi" w:cstheme="majorHAnsi"/>
        </w:rPr>
        <w:t xml:space="preserve">Bezodkladně zajistěte ochranu ohroženého dítěte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oznamte podezření školnímu metodikovi prevence a vedení.</w:t>
      </w:r>
    </w:p>
    <w:p w14:paraId="0C6EB643" w14:textId="77777777" w:rsidR="00DA6C35" w:rsidRPr="00A03051" w:rsidRDefault="0020407C">
      <w:pPr>
        <w:numPr>
          <w:ilvl w:val="0"/>
          <w:numId w:val="7"/>
        </w:numPr>
        <w:rPr>
          <w:rFonts w:asciiTheme="majorHAnsi" w:hAnsiTheme="majorHAnsi" w:cstheme="majorHAnsi"/>
        </w:rPr>
      </w:pPr>
      <w:r w:rsidRPr="00A03051">
        <w:rPr>
          <w:rFonts w:asciiTheme="majorHAnsi" w:hAnsiTheme="majorHAnsi" w:cstheme="majorHAnsi"/>
        </w:rPr>
        <w:t xml:space="preserve">Získejte základní informace individuálně: nejprve od oznamovatele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oběti, poté od vhodných svědků. Rozhovory veďte diskrétně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odděleně.</w:t>
      </w:r>
    </w:p>
    <w:p w14:paraId="0E52F153" w14:textId="77777777" w:rsidR="00DA6C35" w:rsidRPr="00A03051" w:rsidRDefault="0020407C">
      <w:pPr>
        <w:numPr>
          <w:ilvl w:val="0"/>
          <w:numId w:val="7"/>
        </w:numPr>
        <w:rPr>
          <w:rFonts w:asciiTheme="majorHAnsi" w:hAnsiTheme="majorHAnsi" w:cstheme="majorHAnsi"/>
        </w:rPr>
      </w:pPr>
      <w:r w:rsidRPr="00A03051">
        <w:rPr>
          <w:rFonts w:asciiTheme="majorHAnsi" w:hAnsiTheme="majorHAnsi" w:cstheme="majorHAnsi"/>
        </w:rPr>
        <w:t>Zajistěte důkazy, například zprávy, snímky obrazovky, fotografie poškození nebo písemné výpovědi. Uchovávejte je v omezeném režimu.</w:t>
      </w:r>
    </w:p>
    <w:p w14:paraId="1F00AD7C" w14:textId="77777777" w:rsidR="00DA6C35" w:rsidRPr="00A03051" w:rsidRDefault="0020407C">
      <w:pPr>
        <w:numPr>
          <w:ilvl w:val="0"/>
          <w:numId w:val="7"/>
        </w:numPr>
        <w:rPr>
          <w:rFonts w:asciiTheme="majorHAnsi" w:hAnsiTheme="majorHAnsi" w:cstheme="majorHAnsi"/>
        </w:rPr>
      </w:pPr>
      <w:r w:rsidRPr="00A03051">
        <w:rPr>
          <w:rFonts w:asciiTheme="majorHAnsi" w:hAnsiTheme="majorHAnsi" w:cstheme="majorHAnsi"/>
        </w:rPr>
        <w:t>Vyhodnoťte závažnost a rozhodněte, zda je škola kompetentní situaci řešit sama nebo potřebuje externí odborníky.</w:t>
      </w:r>
    </w:p>
    <w:p w14:paraId="780C2797" w14:textId="77777777" w:rsidR="00DA6C35" w:rsidRPr="00A03051" w:rsidRDefault="0020407C">
      <w:pPr>
        <w:numPr>
          <w:ilvl w:val="0"/>
          <w:numId w:val="7"/>
        </w:numPr>
        <w:rPr>
          <w:rFonts w:asciiTheme="majorHAnsi" w:hAnsiTheme="majorHAnsi" w:cstheme="majorHAnsi"/>
        </w:rPr>
      </w:pPr>
      <w:r w:rsidRPr="00A03051">
        <w:rPr>
          <w:rFonts w:asciiTheme="majorHAnsi" w:hAnsiTheme="majorHAnsi" w:cstheme="majorHAnsi"/>
        </w:rPr>
        <w:t xml:space="preserve">Teprve po zajištění základních skutečností proveďte individuální rozhovory s podezřelými žáky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informujte zákonné zástupce odděleně.</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115C4E4E" w14:textId="77777777">
        <w:trPr>
          <w:cantSplit/>
        </w:trPr>
        <w:tc>
          <w:tcPr>
            <w:tcW w:w="9360" w:type="dxa"/>
            <w:shd w:val="clear" w:color="auto" w:fill="FBEAEA"/>
            <w:tcMar>
              <w:top w:w="80" w:type="dxa"/>
              <w:left w:w="120" w:type="dxa"/>
              <w:bottom w:w="80" w:type="dxa"/>
              <w:right w:w="120" w:type="dxa"/>
            </w:tcMar>
            <w:vAlign w:val="center"/>
          </w:tcPr>
          <w:p w14:paraId="0557B8E1"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nekonfrontovat oběť s agresorem • nevyslýchat společně • neprozradit zdroj informace • nenutit k veřejné omluvě • nebagatelizovat jako legraci</w:t>
            </w:r>
          </w:p>
        </w:tc>
      </w:tr>
    </w:tbl>
    <w:p w14:paraId="1D34D384" w14:textId="77777777" w:rsidR="00DA6C35" w:rsidRPr="00A03051" w:rsidRDefault="00DA6C35">
      <w:pPr>
        <w:spacing w:after="40"/>
        <w:rPr>
          <w:rFonts w:asciiTheme="majorHAnsi" w:hAnsiTheme="majorHAnsi" w:cstheme="majorHAnsi"/>
        </w:rPr>
      </w:pPr>
    </w:p>
    <w:p w14:paraId="0EA325E1" w14:textId="77777777" w:rsidR="00DA6C35" w:rsidRPr="00A03051" w:rsidRDefault="0020407C">
      <w:pPr>
        <w:pStyle w:val="Nadpis3"/>
        <w:rPr>
          <w:rFonts w:cstheme="majorHAnsi"/>
        </w:rPr>
      </w:pPr>
      <w:r w:rsidRPr="00A03051">
        <w:rPr>
          <w:rFonts w:cstheme="majorHAnsi"/>
        </w:rPr>
        <w:t>Navazující kroky</w:t>
      </w:r>
    </w:p>
    <w:p w14:paraId="23F0E1B0"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 xml:space="preserve">Zpracujte plán ochrany oběti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ozdravná opatření pro celý kolektiv.</w:t>
      </w:r>
    </w:p>
    <w:p w14:paraId="6B0ED236"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Veďte záznamy o zjištěních, přijatých opatřeních a jejich účinnosti.</w:t>
      </w:r>
    </w:p>
    <w:p w14:paraId="32A34114"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Při podezření na trestný čin nebo ohrožení dítěte kontaktujte Policii ČR a podle povahy věci OSPOD.</w:t>
      </w:r>
    </w:p>
    <w:p w14:paraId="3C045FA0" w14:textId="77777777" w:rsidR="00DA6C35" w:rsidRPr="00A03051" w:rsidRDefault="0020407C">
      <w:pPr>
        <w:pStyle w:val="Nadpis2"/>
        <w:rPr>
          <w:rFonts w:cstheme="majorHAnsi"/>
        </w:rPr>
      </w:pPr>
      <w:r w:rsidRPr="00A03051">
        <w:rPr>
          <w:rFonts w:cstheme="majorHAnsi"/>
        </w:rPr>
        <w:t>6.6 Pokročilá šikana nebo výbuch skupinového násilí</w:t>
      </w:r>
    </w:p>
    <w:p w14:paraId="0ED56248"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 xml:space="preserve">brutálním násilí, skupinovém útoku, opakovaném závažném ubližování, lynči, zranění nebo situaci, kdy třída chrání agresory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oběť je bezprostředně ohrožena.</w:t>
      </w:r>
    </w:p>
    <w:p w14:paraId="2B281FE0" w14:textId="77777777" w:rsidR="00DA6C35" w:rsidRPr="00A03051" w:rsidRDefault="0020407C">
      <w:pPr>
        <w:pStyle w:val="Nadpis3"/>
        <w:rPr>
          <w:rFonts w:cstheme="majorHAnsi"/>
        </w:rPr>
      </w:pPr>
      <w:r w:rsidRPr="00A03051">
        <w:rPr>
          <w:rFonts w:cstheme="majorHAnsi"/>
        </w:rPr>
        <w:t>Okamžitý postup</w:t>
      </w:r>
    </w:p>
    <w:p w14:paraId="3D5BA54C" w14:textId="77777777" w:rsidR="00DA6C35" w:rsidRPr="00A03051" w:rsidRDefault="0020407C">
      <w:pPr>
        <w:numPr>
          <w:ilvl w:val="0"/>
          <w:numId w:val="8"/>
        </w:numPr>
        <w:rPr>
          <w:rFonts w:asciiTheme="majorHAnsi" w:hAnsiTheme="majorHAnsi" w:cstheme="majorHAnsi"/>
        </w:rPr>
      </w:pPr>
      <w:r w:rsidRPr="00A03051">
        <w:rPr>
          <w:rFonts w:asciiTheme="majorHAnsi" w:hAnsiTheme="majorHAnsi" w:cstheme="majorHAnsi"/>
        </w:rPr>
        <w:t xml:space="preserve">Okamžitě zastavte násilí, přivolejte další dospělé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oddělte oběť od agresorů. Chraňte život a zdraví i za cenu přerušení výuky.</w:t>
      </w:r>
    </w:p>
    <w:p w14:paraId="7FE1350A" w14:textId="77777777" w:rsidR="00DA6C35" w:rsidRPr="00A03051" w:rsidRDefault="0020407C">
      <w:pPr>
        <w:numPr>
          <w:ilvl w:val="0"/>
          <w:numId w:val="8"/>
        </w:numPr>
        <w:rPr>
          <w:rFonts w:asciiTheme="majorHAnsi" w:hAnsiTheme="majorHAnsi" w:cstheme="majorHAnsi"/>
        </w:rPr>
      </w:pPr>
      <w:r w:rsidRPr="00A03051">
        <w:rPr>
          <w:rFonts w:asciiTheme="majorHAnsi" w:hAnsiTheme="majorHAnsi" w:cstheme="majorHAnsi"/>
        </w:rPr>
        <w:t>Poskytněte první pomoc a podle situace volejte 155, 158 nebo 112.</w:t>
      </w:r>
    </w:p>
    <w:p w14:paraId="7DBCB811" w14:textId="77777777" w:rsidR="00DA6C35" w:rsidRPr="00A03051" w:rsidRDefault="0020407C">
      <w:pPr>
        <w:numPr>
          <w:ilvl w:val="0"/>
          <w:numId w:val="8"/>
        </w:numPr>
        <w:rPr>
          <w:rFonts w:asciiTheme="majorHAnsi" w:hAnsiTheme="majorHAnsi" w:cstheme="majorHAnsi"/>
        </w:rPr>
      </w:pPr>
      <w:r w:rsidRPr="00A03051">
        <w:rPr>
          <w:rFonts w:asciiTheme="majorHAnsi" w:hAnsiTheme="majorHAnsi" w:cstheme="majorHAnsi"/>
        </w:rPr>
        <w:t>Zabraňte domluvě agresorů a svědků; zajistěte jim oddělený dohled. Zajistěte důkazy a místo události.</w:t>
      </w:r>
    </w:p>
    <w:p w14:paraId="4BEE52B2" w14:textId="77777777" w:rsidR="00DA6C35" w:rsidRPr="00A03051" w:rsidRDefault="0020407C">
      <w:pPr>
        <w:numPr>
          <w:ilvl w:val="0"/>
          <w:numId w:val="8"/>
        </w:numPr>
        <w:rPr>
          <w:rFonts w:asciiTheme="majorHAnsi" w:hAnsiTheme="majorHAnsi" w:cstheme="majorHAnsi"/>
        </w:rPr>
      </w:pPr>
      <w:r w:rsidRPr="00A03051">
        <w:rPr>
          <w:rFonts w:asciiTheme="majorHAnsi" w:hAnsiTheme="majorHAnsi" w:cstheme="majorHAnsi"/>
        </w:rPr>
        <w:t>Informujte ředitele a školního metodika prevence. Škola bezodkladně vyžádá odbornou pomoc PPP, SVP nebo jiného odborného pracoviště.</w:t>
      </w:r>
    </w:p>
    <w:p w14:paraId="10E74D82" w14:textId="77777777" w:rsidR="00DA6C35" w:rsidRPr="00A03051" w:rsidRDefault="0020407C">
      <w:pPr>
        <w:numPr>
          <w:ilvl w:val="0"/>
          <w:numId w:val="8"/>
        </w:numPr>
        <w:rPr>
          <w:rFonts w:asciiTheme="majorHAnsi" w:hAnsiTheme="majorHAnsi" w:cstheme="majorHAnsi"/>
        </w:rPr>
      </w:pPr>
      <w:r w:rsidRPr="00A03051">
        <w:rPr>
          <w:rFonts w:asciiTheme="majorHAnsi" w:hAnsiTheme="majorHAnsi" w:cstheme="majorHAnsi"/>
        </w:rPr>
        <w:t>Komunikaci s rodiči, policií a případně OSPOD koordinuje vedení školy tak, aby nebyla ohrožena oběť ani vyšetřování.</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3C207388" w14:textId="77777777">
        <w:trPr>
          <w:cantSplit/>
        </w:trPr>
        <w:tc>
          <w:tcPr>
            <w:tcW w:w="9360" w:type="dxa"/>
            <w:shd w:val="clear" w:color="auto" w:fill="FBEAEA"/>
            <w:tcMar>
              <w:top w:w="80" w:type="dxa"/>
              <w:left w:w="120" w:type="dxa"/>
              <w:bottom w:w="80" w:type="dxa"/>
              <w:right w:w="120" w:type="dxa"/>
            </w:tcMar>
            <w:vAlign w:val="center"/>
          </w:tcPr>
          <w:p w14:paraId="14953BB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lastRenderedPageBreak/>
              <w:t xml:space="preserve">Nedělat: </w:t>
            </w:r>
            <w:r w:rsidRPr="00A03051">
              <w:rPr>
                <w:rFonts w:asciiTheme="majorHAnsi" w:hAnsiTheme="majorHAnsi" w:cstheme="majorHAnsi"/>
              </w:rPr>
              <w:t>nevyšetřovat hromadně před třídou • nespoléhat jen na kázeňský trest • neposílat oběť samotnou domů • nezveřejňovat podrobnosti</w:t>
            </w:r>
          </w:p>
        </w:tc>
      </w:tr>
    </w:tbl>
    <w:p w14:paraId="43FD0E02" w14:textId="77777777" w:rsidR="00DA6C35" w:rsidRPr="00A03051" w:rsidRDefault="00DA6C35">
      <w:pPr>
        <w:spacing w:after="40"/>
        <w:rPr>
          <w:rFonts w:asciiTheme="majorHAnsi" w:hAnsiTheme="majorHAnsi" w:cstheme="majorHAnsi"/>
        </w:rPr>
      </w:pPr>
    </w:p>
    <w:p w14:paraId="5E0F4841" w14:textId="77777777" w:rsidR="00DA6C35" w:rsidRPr="00A03051" w:rsidRDefault="0020407C">
      <w:pPr>
        <w:pStyle w:val="Nadpis3"/>
        <w:rPr>
          <w:rFonts w:cstheme="majorHAnsi"/>
        </w:rPr>
      </w:pPr>
      <w:r w:rsidRPr="00A03051">
        <w:rPr>
          <w:rFonts w:cstheme="majorHAnsi"/>
        </w:rPr>
        <w:t>Navazující kroky</w:t>
      </w:r>
    </w:p>
    <w:p w14:paraId="0B53C42D"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 xml:space="preserve">Zajistěte dlouhodobou ochranu oběti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odbornou práci s agresory i kolektivem.</w:t>
      </w:r>
    </w:p>
    <w:p w14:paraId="2799AEAB"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Zvažte mimořádnou pedagogickou radu, krizovou komunikaci rodičům a podporu zaměstnanců.</w:t>
      </w:r>
    </w:p>
    <w:p w14:paraId="4DCE9210"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Revidujte program proti šikanování, dohled a riziková místa školy.</w:t>
      </w:r>
    </w:p>
    <w:p w14:paraId="08C655A5" w14:textId="77777777" w:rsidR="00DA6C35" w:rsidRPr="00A03051" w:rsidRDefault="0020407C">
      <w:pPr>
        <w:pStyle w:val="Nadpis2"/>
        <w:rPr>
          <w:rFonts w:cstheme="majorHAnsi"/>
        </w:rPr>
      </w:pPr>
      <w:r w:rsidRPr="00A03051">
        <w:rPr>
          <w:rFonts w:cstheme="majorHAnsi"/>
        </w:rPr>
        <w:t>6.7 Kyberšikana, závažný online obsah nebo digitální vydírání</w:t>
      </w:r>
    </w:p>
    <w:p w14:paraId="3BD048A6"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ponižování, vyhrožování, vydírání, zveřejnění intimního obsahu, falešném profilu, nebezpečné výzvě nebo šíření násilného či sexuálního materiálu týkajícího se dítěte.</w:t>
      </w:r>
    </w:p>
    <w:p w14:paraId="407FDA80" w14:textId="77777777" w:rsidR="00DA6C35" w:rsidRPr="00A03051" w:rsidRDefault="0020407C">
      <w:pPr>
        <w:pStyle w:val="Nadpis3"/>
        <w:rPr>
          <w:rFonts w:cstheme="majorHAnsi"/>
        </w:rPr>
      </w:pPr>
      <w:r w:rsidRPr="00A03051">
        <w:rPr>
          <w:rFonts w:cstheme="majorHAnsi"/>
        </w:rPr>
        <w:t>Okamžitý postup</w:t>
      </w:r>
    </w:p>
    <w:p w14:paraId="03EE444F" w14:textId="77777777" w:rsidR="00DA6C35" w:rsidRPr="00A03051" w:rsidRDefault="0020407C">
      <w:pPr>
        <w:numPr>
          <w:ilvl w:val="0"/>
          <w:numId w:val="9"/>
        </w:numPr>
        <w:rPr>
          <w:rFonts w:asciiTheme="majorHAnsi" w:hAnsiTheme="majorHAnsi" w:cstheme="majorHAnsi"/>
        </w:rPr>
      </w:pPr>
      <w:r w:rsidRPr="00A03051">
        <w:rPr>
          <w:rFonts w:asciiTheme="majorHAnsi" w:hAnsiTheme="majorHAnsi" w:cstheme="majorHAnsi"/>
        </w:rPr>
        <w:t xml:space="preserve">Zajistěte okamžité bezpečí dítěte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ověřte, zda nehrozí fyzické setkání, sebevražedné jednání nebo další bezprostřední nebezpečí.</w:t>
      </w:r>
    </w:p>
    <w:p w14:paraId="66BF3C13" w14:textId="77777777" w:rsidR="00DA6C35" w:rsidRPr="00A03051" w:rsidRDefault="0020407C">
      <w:pPr>
        <w:numPr>
          <w:ilvl w:val="0"/>
          <w:numId w:val="9"/>
        </w:numPr>
        <w:rPr>
          <w:rFonts w:asciiTheme="majorHAnsi" w:hAnsiTheme="majorHAnsi" w:cstheme="majorHAnsi"/>
        </w:rPr>
      </w:pPr>
      <w:r w:rsidRPr="00A03051">
        <w:rPr>
          <w:rFonts w:asciiTheme="majorHAnsi" w:hAnsiTheme="majorHAnsi" w:cstheme="majorHAnsi"/>
        </w:rPr>
        <w:t>Uchovejte důkazy: celý kontext komunikace, datum, čas, účet, URL a snímky obrazovky. Důkaz dále nerozesílejte.</w:t>
      </w:r>
    </w:p>
    <w:p w14:paraId="517099A4" w14:textId="77777777" w:rsidR="00DA6C35" w:rsidRPr="00A03051" w:rsidRDefault="0020407C">
      <w:pPr>
        <w:numPr>
          <w:ilvl w:val="0"/>
          <w:numId w:val="9"/>
        </w:numPr>
        <w:rPr>
          <w:rFonts w:asciiTheme="majorHAnsi" w:hAnsiTheme="majorHAnsi" w:cstheme="majorHAnsi"/>
        </w:rPr>
      </w:pPr>
      <w:r w:rsidRPr="00A03051">
        <w:rPr>
          <w:rFonts w:asciiTheme="majorHAnsi" w:hAnsiTheme="majorHAnsi" w:cstheme="majorHAnsi"/>
        </w:rPr>
        <w:t>Informujte vedení a školního metodika prevence. Při vydírání, výhrůžce, sexuálním obsahu dítěte nebo jiném podezření na trestný čin volejte 158.</w:t>
      </w:r>
    </w:p>
    <w:p w14:paraId="67C30244" w14:textId="77777777" w:rsidR="00DA6C35" w:rsidRPr="00A03051" w:rsidRDefault="0020407C">
      <w:pPr>
        <w:numPr>
          <w:ilvl w:val="0"/>
          <w:numId w:val="9"/>
        </w:numPr>
        <w:rPr>
          <w:rFonts w:asciiTheme="majorHAnsi" w:hAnsiTheme="majorHAnsi" w:cstheme="majorHAnsi"/>
        </w:rPr>
      </w:pPr>
      <w:r w:rsidRPr="00A03051">
        <w:rPr>
          <w:rFonts w:asciiTheme="majorHAnsi" w:hAnsiTheme="majorHAnsi" w:cstheme="majorHAnsi"/>
        </w:rPr>
        <w:t>Pomozte dítěti zablokovat kontakt a nahlásit obsah platformě až po zajištění důkazů. Zvažte změnu hesel a zabezpečení účtů.</w:t>
      </w:r>
    </w:p>
    <w:p w14:paraId="3F3AD4CD" w14:textId="77777777" w:rsidR="00DA6C35" w:rsidRPr="00A03051" w:rsidRDefault="0020407C">
      <w:pPr>
        <w:numPr>
          <w:ilvl w:val="0"/>
          <w:numId w:val="9"/>
        </w:numPr>
        <w:rPr>
          <w:rFonts w:asciiTheme="majorHAnsi" w:hAnsiTheme="majorHAnsi" w:cstheme="majorHAnsi"/>
        </w:rPr>
      </w:pPr>
      <w:r w:rsidRPr="00A03051">
        <w:rPr>
          <w:rFonts w:asciiTheme="majorHAnsi" w:hAnsiTheme="majorHAnsi" w:cstheme="majorHAnsi"/>
        </w:rPr>
        <w:t>Informujte zákonné zástupce, pokud tím nebude dítě vystaveno dalšímu nebezpečí; v takovém případě nejprve kontaktujte OSPOD nebo Policii ČR.</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32783F49" w14:textId="77777777">
        <w:trPr>
          <w:cantSplit/>
        </w:trPr>
        <w:tc>
          <w:tcPr>
            <w:tcW w:w="9360" w:type="dxa"/>
            <w:shd w:val="clear" w:color="auto" w:fill="FBEAEA"/>
            <w:tcMar>
              <w:top w:w="80" w:type="dxa"/>
              <w:left w:w="120" w:type="dxa"/>
              <w:bottom w:w="80" w:type="dxa"/>
              <w:right w:w="120" w:type="dxa"/>
            </w:tcMar>
            <w:vAlign w:val="center"/>
          </w:tcPr>
          <w:p w14:paraId="4F029E1B"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nepřeposílat intimní či násilný materiál • nepožadovat veřejné vysvětlení • neobviňovat dítě za pořízení nebo sdílení obsahu • nevymazat důkazy před jejich uložením</w:t>
            </w:r>
          </w:p>
        </w:tc>
      </w:tr>
    </w:tbl>
    <w:p w14:paraId="4A20A651" w14:textId="77777777" w:rsidR="00DA6C35" w:rsidRPr="00A03051" w:rsidRDefault="00DA6C35">
      <w:pPr>
        <w:spacing w:after="40"/>
        <w:rPr>
          <w:rFonts w:asciiTheme="majorHAnsi" w:hAnsiTheme="majorHAnsi" w:cstheme="majorHAnsi"/>
        </w:rPr>
      </w:pPr>
    </w:p>
    <w:p w14:paraId="61994040" w14:textId="77777777" w:rsidR="00DA6C35" w:rsidRPr="00A03051" w:rsidRDefault="0020407C">
      <w:pPr>
        <w:pStyle w:val="Nadpis3"/>
        <w:rPr>
          <w:rFonts w:cstheme="majorHAnsi"/>
        </w:rPr>
      </w:pPr>
      <w:r w:rsidRPr="00A03051">
        <w:rPr>
          <w:rFonts w:cstheme="majorHAnsi"/>
        </w:rPr>
        <w:t>Navazující kroky</w:t>
      </w:r>
    </w:p>
    <w:p w14:paraId="4F42B463"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Vyhodnoťte souvislost se školním prostředím a přijměte ochranná opatření ve třídě.</w:t>
      </w:r>
    </w:p>
    <w:p w14:paraId="4D0F0B56"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Podle potřeby zapojte odbornou pomoc pro dítě a rodinu.</w:t>
      </w:r>
    </w:p>
    <w:p w14:paraId="5532C61F" w14:textId="77777777" w:rsidR="00DA6C35" w:rsidRPr="00A03051" w:rsidRDefault="0020407C">
      <w:pPr>
        <w:pStyle w:val="Nadpis2"/>
        <w:rPr>
          <w:rFonts w:cstheme="majorHAnsi"/>
        </w:rPr>
      </w:pPr>
      <w:r w:rsidRPr="00A03051">
        <w:rPr>
          <w:rFonts w:cstheme="majorHAnsi"/>
        </w:rPr>
        <w:t>6.8 Alkohol, návyková látka nebo podezření na intoxikaci</w:t>
      </w:r>
    </w:p>
    <w:p w14:paraId="17E771F9"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zápachu alkoholu, poruše vědomí či koordinace, neobvyklém chování, přiznání užití nebo jiných známkách možné intoxikace.</w:t>
      </w:r>
    </w:p>
    <w:p w14:paraId="250C27B7" w14:textId="77777777" w:rsidR="00DA6C35" w:rsidRPr="00A03051" w:rsidRDefault="0020407C">
      <w:pPr>
        <w:pStyle w:val="Nadpis3"/>
        <w:rPr>
          <w:rFonts w:cstheme="majorHAnsi"/>
        </w:rPr>
      </w:pPr>
      <w:r w:rsidRPr="00A03051">
        <w:rPr>
          <w:rFonts w:cstheme="majorHAnsi"/>
        </w:rPr>
        <w:t>Okamžitý postup</w:t>
      </w:r>
    </w:p>
    <w:p w14:paraId="5E5C4B2E" w14:textId="77777777" w:rsidR="00DA6C35" w:rsidRPr="00A03051" w:rsidRDefault="0020407C">
      <w:pPr>
        <w:numPr>
          <w:ilvl w:val="0"/>
          <w:numId w:val="10"/>
        </w:numPr>
        <w:rPr>
          <w:rFonts w:asciiTheme="majorHAnsi" w:hAnsiTheme="majorHAnsi" w:cstheme="majorHAnsi"/>
        </w:rPr>
      </w:pPr>
      <w:r w:rsidRPr="00A03051">
        <w:rPr>
          <w:rFonts w:asciiTheme="majorHAnsi" w:hAnsiTheme="majorHAnsi" w:cstheme="majorHAnsi"/>
        </w:rPr>
        <w:t>Dítě oddělte od skupiny, zajistěte klidný dohled a zkontrolujte vědomí, dýchání a případná zranění.</w:t>
      </w:r>
    </w:p>
    <w:p w14:paraId="15BD0A4A" w14:textId="77777777" w:rsidR="00DA6C35" w:rsidRPr="00A03051" w:rsidRDefault="0020407C">
      <w:pPr>
        <w:numPr>
          <w:ilvl w:val="0"/>
          <w:numId w:val="10"/>
        </w:numPr>
        <w:rPr>
          <w:rFonts w:asciiTheme="majorHAnsi" w:hAnsiTheme="majorHAnsi" w:cstheme="majorHAnsi"/>
        </w:rPr>
      </w:pPr>
      <w:r w:rsidRPr="00A03051">
        <w:rPr>
          <w:rFonts w:asciiTheme="majorHAnsi" w:hAnsiTheme="majorHAnsi" w:cstheme="majorHAnsi"/>
        </w:rPr>
        <w:t>Při poruše vědomí, dýchání, křečích, silné zmatenosti, agresi nebo nejistotě volejte 155; při souběžném ohrožení 112.</w:t>
      </w:r>
    </w:p>
    <w:p w14:paraId="104085EA" w14:textId="77777777" w:rsidR="00DA6C35" w:rsidRPr="00A03051" w:rsidRDefault="0020407C">
      <w:pPr>
        <w:numPr>
          <w:ilvl w:val="0"/>
          <w:numId w:val="10"/>
        </w:numPr>
        <w:rPr>
          <w:rFonts w:asciiTheme="majorHAnsi" w:hAnsiTheme="majorHAnsi" w:cstheme="majorHAnsi"/>
        </w:rPr>
      </w:pPr>
      <w:r w:rsidRPr="00A03051">
        <w:rPr>
          <w:rFonts w:asciiTheme="majorHAnsi" w:hAnsiTheme="majorHAnsi" w:cstheme="majorHAnsi"/>
        </w:rPr>
        <w:t>Informujte vedení a zákonného zástupce. Dítě se známkami intoxikace se neponechává samotné ani se neposílá samotné domů.</w:t>
      </w:r>
    </w:p>
    <w:p w14:paraId="165E0AFF" w14:textId="77777777" w:rsidR="00DA6C35" w:rsidRPr="00A03051" w:rsidRDefault="0020407C">
      <w:pPr>
        <w:numPr>
          <w:ilvl w:val="0"/>
          <w:numId w:val="10"/>
        </w:numPr>
        <w:rPr>
          <w:rFonts w:asciiTheme="majorHAnsi" w:hAnsiTheme="majorHAnsi" w:cstheme="majorHAnsi"/>
        </w:rPr>
      </w:pPr>
      <w:r w:rsidRPr="00A03051">
        <w:rPr>
          <w:rFonts w:asciiTheme="majorHAnsi" w:hAnsiTheme="majorHAnsi" w:cstheme="majorHAnsi"/>
        </w:rPr>
        <w:lastRenderedPageBreak/>
        <w:t>Pokud je přítomna neznámá látka, nemanipulujte s ní více, než je nutné k zabránění přístupu. Postup konzultujte s Policií ČR.</w:t>
      </w:r>
    </w:p>
    <w:p w14:paraId="30D899D3" w14:textId="77777777" w:rsidR="00DA6C35" w:rsidRPr="00A03051" w:rsidRDefault="0020407C">
      <w:pPr>
        <w:numPr>
          <w:ilvl w:val="0"/>
          <w:numId w:val="10"/>
        </w:numPr>
        <w:rPr>
          <w:rFonts w:asciiTheme="majorHAnsi" w:hAnsiTheme="majorHAnsi" w:cstheme="majorHAnsi"/>
        </w:rPr>
      </w:pPr>
      <w:r w:rsidRPr="00A03051">
        <w:rPr>
          <w:rFonts w:asciiTheme="majorHAnsi" w:hAnsiTheme="majorHAnsi" w:cstheme="majorHAnsi"/>
        </w:rPr>
        <w:t>Zaznamenejte pozorované projevy a provedené kroky; nestanovujte vlastní diagnózu.</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7E44AAA2" w14:textId="77777777">
        <w:trPr>
          <w:cantSplit/>
        </w:trPr>
        <w:tc>
          <w:tcPr>
            <w:tcW w:w="9360" w:type="dxa"/>
            <w:shd w:val="clear" w:color="auto" w:fill="FBEAEA"/>
            <w:tcMar>
              <w:top w:w="80" w:type="dxa"/>
              <w:left w:w="120" w:type="dxa"/>
              <w:bottom w:w="80" w:type="dxa"/>
              <w:right w:w="120" w:type="dxa"/>
            </w:tcMar>
            <w:vAlign w:val="center"/>
          </w:tcPr>
          <w:p w14:paraId="00920E8B"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nevyvolávat zvracení • nepodávat kávu, energetický nápoj ani jiné „</w:t>
            </w:r>
            <w:proofErr w:type="gramStart"/>
            <w:r w:rsidRPr="00A03051">
              <w:rPr>
                <w:rFonts w:asciiTheme="majorHAnsi" w:hAnsiTheme="majorHAnsi" w:cstheme="majorHAnsi"/>
              </w:rPr>
              <w:t>protilátky“ •</w:t>
            </w:r>
            <w:proofErr w:type="gramEnd"/>
            <w:r w:rsidRPr="00A03051">
              <w:rPr>
                <w:rFonts w:asciiTheme="majorHAnsi" w:hAnsiTheme="majorHAnsi" w:cstheme="majorHAnsi"/>
              </w:rPr>
              <w:t xml:space="preserve"> nenutit k orientačnímu testu • neodkládat zdravotní pomoc kvůli kázeňskému řešení</w:t>
            </w:r>
          </w:p>
        </w:tc>
      </w:tr>
    </w:tbl>
    <w:p w14:paraId="2B52F547" w14:textId="77777777" w:rsidR="00DA6C35" w:rsidRPr="00A03051" w:rsidRDefault="00DA6C35">
      <w:pPr>
        <w:spacing w:after="40"/>
        <w:rPr>
          <w:rFonts w:asciiTheme="majorHAnsi" w:hAnsiTheme="majorHAnsi" w:cstheme="majorHAnsi"/>
        </w:rPr>
      </w:pPr>
    </w:p>
    <w:p w14:paraId="28985D84" w14:textId="77777777" w:rsidR="00DA6C35" w:rsidRPr="00A03051" w:rsidRDefault="0020407C">
      <w:pPr>
        <w:pStyle w:val="Nadpis3"/>
        <w:rPr>
          <w:rFonts w:cstheme="majorHAnsi"/>
        </w:rPr>
      </w:pPr>
      <w:r w:rsidRPr="00A03051">
        <w:rPr>
          <w:rFonts w:cstheme="majorHAnsi"/>
        </w:rPr>
        <w:t>Navazující kroky</w:t>
      </w:r>
    </w:p>
    <w:p w14:paraId="784857AF"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Po zdravotním zajištění řešte porušení školního řádu a nabídněte poradenskou pomoc.</w:t>
      </w:r>
    </w:p>
    <w:p w14:paraId="0A58C066"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 xml:space="preserve">Vyhodnoťte zdroj látky, možné zapojení dalších dětí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oznamovací povinnosti školy.</w:t>
      </w:r>
    </w:p>
    <w:p w14:paraId="09D9CB38" w14:textId="77777777" w:rsidR="00DA6C35" w:rsidRPr="00A03051" w:rsidRDefault="0020407C">
      <w:pPr>
        <w:pStyle w:val="Nadpis2"/>
        <w:rPr>
          <w:rFonts w:cstheme="majorHAnsi"/>
        </w:rPr>
      </w:pPr>
      <w:r w:rsidRPr="00A03051">
        <w:rPr>
          <w:rFonts w:cstheme="majorHAnsi"/>
        </w:rPr>
        <w:t>6.9 Nález neznámé látky nebo podezření na distribuci</w:t>
      </w:r>
    </w:p>
    <w:p w14:paraId="0355E5BC"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nálezu prášku, tablet, rostlinného materiálu, injekční stříkačky nebo při důvodném podezření, že žák látku nabízí či předává.</w:t>
      </w:r>
    </w:p>
    <w:p w14:paraId="115B0E3A" w14:textId="77777777" w:rsidR="00DA6C35" w:rsidRPr="00A03051" w:rsidRDefault="0020407C">
      <w:pPr>
        <w:pStyle w:val="Nadpis3"/>
        <w:rPr>
          <w:rFonts w:cstheme="majorHAnsi"/>
        </w:rPr>
      </w:pPr>
      <w:r w:rsidRPr="00A03051">
        <w:rPr>
          <w:rFonts w:cstheme="majorHAnsi"/>
        </w:rPr>
        <w:t>Okamžitý postup</w:t>
      </w:r>
    </w:p>
    <w:p w14:paraId="6D3D91FF" w14:textId="77777777" w:rsidR="00DA6C35" w:rsidRPr="00A03051" w:rsidRDefault="0020407C">
      <w:pPr>
        <w:numPr>
          <w:ilvl w:val="0"/>
          <w:numId w:val="11"/>
        </w:numPr>
        <w:rPr>
          <w:rFonts w:asciiTheme="majorHAnsi" w:hAnsiTheme="majorHAnsi" w:cstheme="majorHAnsi"/>
        </w:rPr>
      </w:pPr>
      <w:r w:rsidRPr="00A03051">
        <w:rPr>
          <w:rFonts w:asciiTheme="majorHAnsi" w:hAnsiTheme="majorHAnsi" w:cstheme="majorHAnsi"/>
        </w:rPr>
        <w:t>Zabraňte přístupu dětí a látky se nedotýkejte holou rukou. U ostrého předmětu hrozí biologické riziko.</w:t>
      </w:r>
    </w:p>
    <w:p w14:paraId="6E16D60D" w14:textId="77777777" w:rsidR="00DA6C35" w:rsidRPr="00A03051" w:rsidRDefault="0020407C">
      <w:pPr>
        <w:numPr>
          <w:ilvl w:val="0"/>
          <w:numId w:val="11"/>
        </w:numPr>
        <w:rPr>
          <w:rFonts w:asciiTheme="majorHAnsi" w:hAnsiTheme="majorHAnsi" w:cstheme="majorHAnsi"/>
        </w:rPr>
      </w:pPr>
      <w:r w:rsidRPr="00A03051">
        <w:rPr>
          <w:rFonts w:asciiTheme="majorHAnsi" w:hAnsiTheme="majorHAnsi" w:cstheme="majorHAnsi"/>
        </w:rPr>
        <w:t>Informujte vedení a volejte 158 k domluvě dalšího postupu. Látku nezkoumejte, neochutnávejte ani netestujte.</w:t>
      </w:r>
    </w:p>
    <w:p w14:paraId="7D1E98A5" w14:textId="77777777" w:rsidR="00DA6C35" w:rsidRPr="00A03051" w:rsidRDefault="0020407C">
      <w:pPr>
        <w:numPr>
          <w:ilvl w:val="0"/>
          <w:numId w:val="11"/>
        </w:numPr>
        <w:rPr>
          <w:rFonts w:asciiTheme="majorHAnsi" w:hAnsiTheme="majorHAnsi" w:cstheme="majorHAnsi"/>
        </w:rPr>
      </w:pPr>
      <w:r w:rsidRPr="00A03051">
        <w:rPr>
          <w:rFonts w:asciiTheme="majorHAnsi" w:hAnsiTheme="majorHAnsi" w:cstheme="majorHAnsi"/>
        </w:rPr>
        <w:t>Je-li látka bezpečně převzatá bez odporu, uložte ji za přítomnosti dalšího dospělého do obalu, označte datem, časem, místem a podpisy a předejte Policii ČR.</w:t>
      </w:r>
    </w:p>
    <w:p w14:paraId="19D2EFC0" w14:textId="77777777" w:rsidR="00DA6C35" w:rsidRPr="00A03051" w:rsidRDefault="0020407C">
      <w:pPr>
        <w:numPr>
          <w:ilvl w:val="0"/>
          <w:numId w:val="11"/>
        </w:numPr>
        <w:rPr>
          <w:rFonts w:asciiTheme="majorHAnsi" w:hAnsiTheme="majorHAnsi" w:cstheme="majorHAnsi"/>
        </w:rPr>
      </w:pPr>
      <w:r w:rsidRPr="00A03051">
        <w:rPr>
          <w:rFonts w:asciiTheme="majorHAnsi" w:hAnsiTheme="majorHAnsi" w:cstheme="majorHAnsi"/>
        </w:rPr>
        <w:t>Při podezření na distribuci neprovádějte osobní prohlídku ani násilné prohledání věcí. Zajistěte dohled a vyčkejte pokynů Policie ČR.</w:t>
      </w:r>
    </w:p>
    <w:p w14:paraId="4C444B54" w14:textId="77777777" w:rsidR="00DA6C35" w:rsidRPr="00A03051" w:rsidRDefault="0020407C">
      <w:pPr>
        <w:numPr>
          <w:ilvl w:val="0"/>
          <w:numId w:val="11"/>
        </w:numPr>
        <w:rPr>
          <w:rFonts w:asciiTheme="majorHAnsi" w:hAnsiTheme="majorHAnsi" w:cstheme="majorHAnsi"/>
        </w:rPr>
      </w:pPr>
      <w:r w:rsidRPr="00A03051">
        <w:rPr>
          <w:rFonts w:asciiTheme="majorHAnsi" w:hAnsiTheme="majorHAnsi" w:cstheme="majorHAnsi"/>
        </w:rPr>
        <w:t>Omezte sdílení informace na osoby nezbytné k řešení a pořiďte přesný záznam o manipulaci a předání.</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79B441B9" w14:textId="77777777">
        <w:trPr>
          <w:cantSplit/>
        </w:trPr>
        <w:tc>
          <w:tcPr>
            <w:tcW w:w="9360" w:type="dxa"/>
            <w:shd w:val="clear" w:color="auto" w:fill="FBEAEA"/>
            <w:tcMar>
              <w:top w:w="80" w:type="dxa"/>
              <w:left w:w="120" w:type="dxa"/>
              <w:bottom w:w="80" w:type="dxa"/>
              <w:right w:w="120" w:type="dxa"/>
            </w:tcMar>
            <w:vAlign w:val="center"/>
          </w:tcPr>
          <w:p w14:paraId="730AA04B"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nelikvidovat v odpadu ani na toaletě • neukládat do běžné nezajištěné skříně • nepředávat mezi více osobami • nevyšetřovat podezření nátlakem</w:t>
            </w:r>
          </w:p>
        </w:tc>
      </w:tr>
    </w:tbl>
    <w:p w14:paraId="134A4661" w14:textId="77777777" w:rsidR="00DA6C35" w:rsidRPr="00A03051" w:rsidRDefault="00DA6C35">
      <w:pPr>
        <w:spacing w:after="40"/>
        <w:rPr>
          <w:rFonts w:asciiTheme="majorHAnsi" w:hAnsiTheme="majorHAnsi" w:cstheme="majorHAnsi"/>
        </w:rPr>
      </w:pPr>
    </w:p>
    <w:p w14:paraId="237AA792" w14:textId="77777777" w:rsidR="00DA6C35" w:rsidRPr="00A03051" w:rsidRDefault="0020407C">
      <w:pPr>
        <w:pStyle w:val="Nadpis3"/>
        <w:rPr>
          <w:rFonts w:cstheme="majorHAnsi"/>
        </w:rPr>
      </w:pPr>
      <w:r w:rsidRPr="00A03051">
        <w:rPr>
          <w:rFonts w:cstheme="majorHAnsi"/>
        </w:rPr>
        <w:t>Navazující kroky</w:t>
      </w:r>
    </w:p>
    <w:p w14:paraId="337B4596"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Informujte zákonné zástupce v koordinaci s Policií ČR.</w:t>
      </w:r>
    </w:p>
    <w:p w14:paraId="1B295227"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Nastavte preventivní a podpůrná opatření, případně spolupráci s odborným pracovištěm.</w:t>
      </w:r>
    </w:p>
    <w:p w14:paraId="1B4160A9" w14:textId="77777777" w:rsidR="00DA6C35" w:rsidRPr="00A03051" w:rsidRDefault="0020407C">
      <w:pPr>
        <w:pStyle w:val="Nadpis2"/>
        <w:rPr>
          <w:rFonts w:cstheme="majorHAnsi"/>
        </w:rPr>
      </w:pPr>
      <w:r w:rsidRPr="00A03051">
        <w:rPr>
          <w:rFonts w:cstheme="majorHAnsi"/>
        </w:rPr>
        <w:t>6.10 Tabákové a nikotinové výrobky</w:t>
      </w:r>
    </w:p>
    <w:p w14:paraId="3625F99A"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kouření, vapování, užití nikotinových sáčků nebo nálezu těchto výrobků u dítěte či žáka.</w:t>
      </w:r>
    </w:p>
    <w:p w14:paraId="69E56A5A" w14:textId="77777777" w:rsidR="00DA6C35" w:rsidRPr="00A03051" w:rsidRDefault="0020407C">
      <w:pPr>
        <w:pStyle w:val="Nadpis3"/>
        <w:rPr>
          <w:rFonts w:cstheme="majorHAnsi"/>
        </w:rPr>
      </w:pPr>
      <w:r w:rsidRPr="00A03051">
        <w:rPr>
          <w:rFonts w:cstheme="majorHAnsi"/>
        </w:rPr>
        <w:t>Okamžitý postup</w:t>
      </w:r>
    </w:p>
    <w:p w14:paraId="212DDDA2" w14:textId="77777777" w:rsidR="00DA6C35" w:rsidRPr="00A03051" w:rsidRDefault="0020407C">
      <w:pPr>
        <w:numPr>
          <w:ilvl w:val="0"/>
          <w:numId w:val="12"/>
        </w:numPr>
        <w:rPr>
          <w:rFonts w:asciiTheme="majorHAnsi" w:hAnsiTheme="majorHAnsi" w:cstheme="majorHAnsi"/>
        </w:rPr>
      </w:pPr>
      <w:r w:rsidRPr="00A03051">
        <w:rPr>
          <w:rFonts w:asciiTheme="majorHAnsi" w:hAnsiTheme="majorHAnsi" w:cstheme="majorHAnsi"/>
        </w:rPr>
        <w:t>Ukončete užívání výrobku, zajistěte bezpečí a postupujte podle školního řádu.</w:t>
      </w:r>
    </w:p>
    <w:p w14:paraId="779C48A5" w14:textId="77777777" w:rsidR="00DA6C35" w:rsidRPr="00A03051" w:rsidRDefault="0020407C">
      <w:pPr>
        <w:numPr>
          <w:ilvl w:val="0"/>
          <w:numId w:val="12"/>
        </w:numPr>
        <w:rPr>
          <w:rFonts w:asciiTheme="majorHAnsi" w:hAnsiTheme="majorHAnsi" w:cstheme="majorHAnsi"/>
        </w:rPr>
      </w:pPr>
      <w:r w:rsidRPr="00A03051">
        <w:rPr>
          <w:rFonts w:asciiTheme="majorHAnsi" w:hAnsiTheme="majorHAnsi" w:cstheme="majorHAnsi"/>
        </w:rPr>
        <w:t>Při nevolnosti, zvracení, poruše vědomí, bušení srdce, křečích nebo požití náplně volejte 155 a postupujte podle operátora.</w:t>
      </w:r>
    </w:p>
    <w:p w14:paraId="419BD601" w14:textId="77777777" w:rsidR="00DA6C35" w:rsidRPr="00A03051" w:rsidRDefault="0020407C">
      <w:pPr>
        <w:numPr>
          <w:ilvl w:val="0"/>
          <w:numId w:val="12"/>
        </w:numPr>
        <w:rPr>
          <w:rFonts w:asciiTheme="majorHAnsi" w:hAnsiTheme="majorHAnsi" w:cstheme="majorHAnsi"/>
        </w:rPr>
      </w:pPr>
      <w:r w:rsidRPr="00A03051">
        <w:rPr>
          <w:rFonts w:asciiTheme="majorHAnsi" w:hAnsiTheme="majorHAnsi" w:cstheme="majorHAnsi"/>
        </w:rPr>
        <w:t xml:space="preserve">Informujte vedení a zákonného zástupce; zaznamenejte událost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okolnosti.</w:t>
      </w:r>
    </w:p>
    <w:p w14:paraId="126DCC24" w14:textId="77777777" w:rsidR="00DA6C35" w:rsidRPr="00A03051" w:rsidRDefault="0020407C">
      <w:pPr>
        <w:numPr>
          <w:ilvl w:val="0"/>
          <w:numId w:val="12"/>
        </w:numPr>
        <w:rPr>
          <w:rFonts w:asciiTheme="majorHAnsi" w:hAnsiTheme="majorHAnsi" w:cstheme="majorHAnsi"/>
        </w:rPr>
      </w:pPr>
      <w:r w:rsidRPr="00A03051">
        <w:rPr>
          <w:rFonts w:asciiTheme="majorHAnsi" w:hAnsiTheme="majorHAnsi" w:cstheme="majorHAnsi"/>
        </w:rPr>
        <w:t>Při podezření na prodej nebo distribuci dalším dětem posuďte potřebu kontaktovat Policii ČR nebo OSPOD.</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5F60375D" w14:textId="77777777">
        <w:trPr>
          <w:cantSplit/>
        </w:trPr>
        <w:tc>
          <w:tcPr>
            <w:tcW w:w="9360" w:type="dxa"/>
            <w:shd w:val="clear" w:color="auto" w:fill="FBEAEA"/>
            <w:tcMar>
              <w:top w:w="80" w:type="dxa"/>
              <w:left w:w="120" w:type="dxa"/>
              <w:bottom w:w="80" w:type="dxa"/>
              <w:right w:w="120" w:type="dxa"/>
            </w:tcMar>
            <w:vAlign w:val="center"/>
          </w:tcPr>
          <w:p w14:paraId="193D4A83"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lastRenderedPageBreak/>
              <w:t xml:space="preserve">Nedělat: </w:t>
            </w:r>
            <w:r w:rsidRPr="00A03051">
              <w:rPr>
                <w:rFonts w:asciiTheme="majorHAnsi" w:hAnsiTheme="majorHAnsi" w:cstheme="majorHAnsi"/>
              </w:rPr>
              <w:t>nenutit dítě k manipulaci s náplní • nebagatelizovat nikotinovou otravu • nezveřejňovat případ před spolužáky</w:t>
            </w:r>
          </w:p>
        </w:tc>
      </w:tr>
    </w:tbl>
    <w:p w14:paraId="0938D856" w14:textId="77777777" w:rsidR="00DA6C35" w:rsidRPr="00A03051" w:rsidRDefault="00DA6C35">
      <w:pPr>
        <w:spacing w:after="40"/>
        <w:rPr>
          <w:rFonts w:asciiTheme="majorHAnsi" w:hAnsiTheme="majorHAnsi" w:cstheme="majorHAnsi"/>
        </w:rPr>
      </w:pPr>
    </w:p>
    <w:p w14:paraId="64CFFDC8" w14:textId="77777777" w:rsidR="00DA6C35" w:rsidRPr="00A03051" w:rsidRDefault="0020407C">
      <w:pPr>
        <w:pStyle w:val="Nadpis3"/>
        <w:rPr>
          <w:rFonts w:cstheme="majorHAnsi"/>
        </w:rPr>
      </w:pPr>
      <w:r w:rsidRPr="00A03051">
        <w:rPr>
          <w:rFonts w:cstheme="majorHAnsi"/>
        </w:rPr>
        <w:t>Navazující kroky</w:t>
      </w:r>
    </w:p>
    <w:p w14:paraId="1A47D7BF"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Nabídněte preventivní rozhovor a podle opakování či závažnosti odbornou pomoc.</w:t>
      </w:r>
    </w:p>
    <w:p w14:paraId="512C780D"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Vyhodnoťte dostupnost výrobků a dohled v rizikových místech.</w:t>
      </w:r>
    </w:p>
    <w:p w14:paraId="3206775F" w14:textId="77777777" w:rsidR="00DA6C35" w:rsidRPr="00A03051" w:rsidRDefault="0020407C">
      <w:pPr>
        <w:pStyle w:val="Nadpis2"/>
        <w:rPr>
          <w:rFonts w:cstheme="majorHAnsi"/>
        </w:rPr>
      </w:pPr>
      <w:r w:rsidRPr="00A03051">
        <w:rPr>
          <w:rFonts w:cstheme="majorHAnsi"/>
        </w:rPr>
        <w:t>6.11 Psychická krize, sebepoškozování nebo sebevražedné jednání</w:t>
      </w:r>
    </w:p>
    <w:p w14:paraId="3D1E3986"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výroku o smrti či sebevraždě, sebevražedném plánu, čerstvém sebepoškození, závažné dezorientaci, panice, psychotických projevech nebo jiném akutním duševním ohrožení.</w:t>
      </w:r>
    </w:p>
    <w:p w14:paraId="4B91A47E" w14:textId="77777777" w:rsidR="00DA6C35" w:rsidRPr="00A03051" w:rsidRDefault="0020407C">
      <w:pPr>
        <w:pStyle w:val="Nadpis3"/>
        <w:rPr>
          <w:rFonts w:cstheme="majorHAnsi"/>
        </w:rPr>
      </w:pPr>
      <w:r w:rsidRPr="00A03051">
        <w:rPr>
          <w:rFonts w:cstheme="majorHAnsi"/>
        </w:rPr>
        <w:t>Okamžitý postup</w:t>
      </w:r>
    </w:p>
    <w:p w14:paraId="2D60554F" w14:textId="77777777" w:rsidR="00DA6C35" w:rsidRPr="00A03051" w:rsidRDefault="0020407C">
      <w:pPr>
        <w:numPr>
          <w:ilvl w:val="0"/>
          <w:numId w:val="13"/>
        </w:numPr>
        <w:rPr>
          <w:rFonts w:asciiTheme="majorHAnsi" w:hAnsiTheme="majorHAnsi" w:cstheme="majorHAnsi"/>
        </w:rPr>
      </w:pPr>
      <w:r w:rsidRPr="00A03051">
        <w:rPr>
          <w:rFonts w:asciiTheme="majorHAnsi" w:hAnsiTheme="majorHAnsi" w:cstheme="majorHAnsi"/>
        </w:rPr>
        <w:t>Zůstaňte s dítětem v klidném a bezpečném prostoru. Odstraňte dostupné prostředky k ublížení, pokud to lze bezpečně.</w:t>
      </w:r>
    </w:p>
    <w:p w14:paraId="63B581E0" w14:textId="77777777" w:rsidR="00DA6C35" w:rsidRPr="00A03051" w:rsidRDefault="0020407C">
      <w:pPr>
        <w:numPr>
          <w:ilvl w:val="0"/>
          <w:numId w:val="13"/>
        </w:numPr>
        <w:rPr>
          <w:rFonts w:asciiTheme="majorHAnsi" w:hAnsiTheme="majorHAnsi" w:cstheme="majorHAnsi"/>
        </w:rPr>
      </w:pPr>
      <w:r w:rsidRPr="00A03051">
        <w:rPr>
          <w:rFonts w:asciiTheme="majorHAnsi" w:hAnsiTheme="majorHAnsi" w:cstheme="majorHAnsi"/>
        </w:rPr>
        <w:t xml:space="preserve">Ptejte se přímo a klidně: „Přemýšlíš, že si ublížíš nebo že nechceš </w:t>
      </w:r>
      <w:proofErr w:type="gramStart"/>
      <w:r w:rsidRPr="00A03051">
        <w:rPr>
          <w:rFonts w:asciiTheme="majorHAnsi" w:hAnsiTheme="majorHAnsi" w:cstheme="majorHAnsi"/>
        </w:rPr>
        <w:t>žít?“</w:t>
      </w:r>
      <w:proofErr w:type="gramEnd"/>
      <w:r w:rsidRPr="00A03051">
        <w:rPr>
          <w:rFonts w:asciiTheme="majorHAnsi" w:hAnsiTheme="majorHAnsi" w:cstheme="majorHAnsi"/>
        </w:rPr>
        <w:t xml:space="preserve"> Přímá otázka riziko nezvyšuje a pomůže zjistit naléhavost.</w:t>
      </w:r>
    </w:p>
    <w:p w14:paraId="454467D5" w14:textId="77777777" w:rsidR="00DA6C35" w:rsidRPr="00A03051" w:rsidRDefault="0020407C">
      <w:pPr>
        <w:numPr>
          <w:ilvl w:val="0"/>
          <w:numId w:val="13"/>
        </w:numPr>
        <w:rPr>
          <w:rFonts w:asciiTheme="majorHAnsi" w:hAnsiTheme="majorHAnsi" w:cstheme="majorHAnsi"/>
        </w:rPr>
      </w:pPr>
      <w:r w:rsidRPr="00A03051">
        <w:rPr>
          <w:rFonts w:asciiTheme="majorHAnsi" w:hAnsiTheme="majorHAnsi" w:cstheme="majorHAnsi"/>
        </w:rPr>
        <w:t>Při čerstvém pokusu, zranění, konkrétním plánu, dostupných prostředcích, poruše kontaktu nebo nejistotě volejte 155 nebo 112. Dítě nesmí zůstat samo.</w:t>
      </w:r>
    </w:p>
    <w:p w14:paraId="6C504113" w14:textId="77777777" w:rsidR="00DA6C35" w:rsidRPr="00A03051" w:rsidRDefault="0020407C">
      <w:pPr>
        <w:numPr>
          <w:ilvl w:val="0"/>
          <w:numId w:val="13"/>
        </w:numPr>
        <w:rPr>
          <w:rFonts w:asciiTheme="majorHAnsi" w:hAnsiTheme="majorHAnsi" w:cstheme="majorHAnsi"/>
        </w:rPr>
      </w:pPr>
      <w:r w:rsidRPr="00A03051">
        <w:rPr>
          <w:rFonts w:asciiTheme="majorHAnsi" w:hAnsiTheme="majorHAnsi" w:cstheme="majorHAnsi"/>
        </w:rPr>
        <w:t>Informujte vedení a zákonného zástupce. Pokud by právě zákonný zástupce mohl být zdrojem ohrožení, konzultujte nejprve OSPOD nebo Policii ČR.</w:t>
      </w:r>
    </w:p>
    <w:p w14:paraId="5DDD68EA" w14:textId="77777777" w:rsidR="00DA6C35" w:rsidRPr="00A03051" w:rsidRDefault="0020407C">
      <w:pPr>
        <w:numPr>
          <w:ilvl w:val="0"/>
          <w:numId w:val="13"/>
        </w:numPr>
        <w:rPr>
          <w:rFonts w:asciiTheme="majorHAnsi" w:hAnsiTheme="majorHAnsi" w:cstheme="majorHAnsi"/>
        </w:rPr>
      </w:pPr>
      <w:r w:rsidRPr="00A03051">
        <w:rPr>
          <w:rFonts w:asciiTheme="majorHAnsi" w:hAnsiTheme="majorHAnsi" w:cstheme="majorHAnsi"/>
        </w:rPr>
        <w:t>S dítětem mluvte podpůrně, neslibujte mlčenlivost a vysvětlete, že musíte přivolat pomoc, protože vám záleží na jeho bezpečí.</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5DA74A2F" w14:textId="77777777">
        <w:trPr>
          <w:cantSplit/>
        </w:trPr>
        <w:tc>
          <w:tcPr>
            <w:tcW w:w="9360" w:type="dxa"/>
            <w:shd w:val="clear" w:color="auto" w:fill="FBEAEA"/>
            <w:tcMar>
              <w:top w:w="80" w:type="dxa"/>
              <w:left w:w="120" w:type="dxa"/>
              <w:bottom w:w="80" w:type="dxa"/>
              <w:right w:w="120" w:type="dxa"/>
            </w:tcMar>
            <w:vAlign w:val="center"/>
          </w:tcPr>
          <w:p w14:paraId="120ED252"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nezlehčovat jako manipulaci • nekárat a nemoralizovat • neslibovat tajemství • neposílat samotné domů • nepředávat odpovědnost pouze spolužákovi</w:t>
            </w:r>
          </w:p>
        </w:tc>
      </w:tr>
    </w:tbl>
    <w:p w14:paraId="75D5E854" w14:textId="77777777" w:rsidR="00DA6C35" w:rsidRPr="00A03051" w:rsidRDefault="00DA6C35">
      <w:pPr>
        <w:spacing w:after="40"/>
        <w:rPr>
          <w:rFonts w:asciiTheme="majorHAnsi" w:hAnsiTheme="majorHAnsi" w:cstheme="majorHAnsi"/>
        </w:rPr>
      </w:pPr>
    </w:p>
    <w:p w14:paraId="2A3ED701" w14:textId="77777777" w:rsidR="00DA6C35" w:rsidRPr="00A03051" w:rsidRDefault="0020407C">
      <w:pPr>
        <w:pStyle w:val="Nadpis3"/>
        <w:rPr>
          <w:rFonts w:cstheme="majorHAnsi"/>
        </w:rPr>
      </w:pPr>
      <w:r w:rsidRPr="00A03051">
        <w:rPr>
          <w:rFonts w:cstheme="majorHAnsi"/>
        </w:rPr>
        <w:t>Navazující kroky</w:t>
      </w:r>
    </w:p>
    <w:p w14:paraId="47CAF7D6"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Dohodněte bezpečný způsob předání do péče rodiny nebo zdravotní služby a písemně zaznamenejte kroky.</w:t>
      </w:r>
    </w:p>
    <w:p w14:paraId="5092A89B"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Po návratu nastavte individuální podporu, bezpečnostní opatření a spolupráci s odborníky.</w:t>
      </w:r>
    </w:p>
    <w:p w14:paraId="255B1050"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Informace třídě sdělujte pouze po odborné konzultaci, bez popisu metody a bez romantizace události.</w:t>
      </w:r>
    </w:p>
    <w:p w14:paraId="318D83E9" w14:textId="77777777" w:rsidR="00DA6C35" w:rsidRPr="00A03051" w:rsidRDefault="0020407C">
      <w:pPr>
        <w:pStyle w:val="Nadpis2"/>
        <w:rPr>
          <w:rFonts w:cstheme="majorHAnsi"/>
        </w:rPr>
      </w:pPr>
      <w:r w:rsidRPr="00A03051">
        <w:rPr>
          <w:rFonts w:cstheme="majorHAnsi"/>
        </w:rPr>
        <w:t>6.12 Podezření na týrání, zneužívání, zanedbávání nebo domácí násilí</w:t>
      </w:r>
    </w:p>
    <w:p w14:paraId="1D0A59FD"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sdělení dítěte, nevysvětlených zraněních, výrazném strachu z konkrétní osoby, závažném zanedbání péče, sexuálním zneužití nebo svědectví dítěte o násilí doma.</w:t>
      </w:r>
    </w:p>
    <w:p w14:paraId="312AF84E" w14:textId="77777777" w:rsidR="00DA6C35" w:rsidRPr="00A03051" w:rsidRDefault="0020407C">
      <w:pPr>
        <w:pStyle w:val="Nadpis3"/>
        <w:rPr>
          <w:rFonts w:cstheme="majorHAnsi"/>
        </w:rPr>
      </w:pPr>
      <w:r w:rsidRPr="00A03051">
        <w:rPr>
          <w:rFonts w:cstheme="majorHAnsi"/>
        </w:rPr>
        <w:t>Okamžitý postup</w:t>
      </w:r>
    </w:p>
    <w:p w14:paraId="5884A76B" w14:textId="77777777" w:rsidR="00DA6C35" w:rsidRPr="00A03051" w:rsidRDefault="0020407C">
      <w:pPr>
        <w:numPr>
          <w:ilvl w:val="0"/>
          <w:numId w:val="14"/>
        </w:numPr>
        <w:rPr>
          <w:rFonts w:asciiTheme="majorHAnsi" w:hAnsiTheme="majorHAnsi" w:cstheme="majorHAnsi"/>
        </w:rPr>
      </w:pPr>
      <w:r w:rsidRPr="00A03051">
        <w:rPr>
          <w:rFonts w:asciiTheme="majorHAnsi" w:hAnsiTheme="majorHAnsi" w:cstheme="majorHAnsi"/>
        </w:rPr>
        <w:t>Zajistěte bezpečné a klidné prostředí. Naslouchejte, nechte dítě mluvit vlastními slovy a poděkujte mu za důvěru.</w:t>
      </w:r>
    </w:p>
    <w:p w14:paraId="7417A0F7" w14:textId="77777777" w:rsidR="00DA6C35" w:rsidRPr="00A03051" w:rsidRDefault="0020407C">
      <w:pPr>
        <w:numPr>
          <w:ilvl w:val="0"/>
          <w:numId w:val="14"/>
        </w:numPr>
        <w:rPr>
          <w:rFonts w:asciiTheme="majorHAnsi" w:hAnsiTheme="majorHAnsi" w:cstheme="majorHAnsi"/>
        </w:rPr>
      </w:pPr>
      <w:r w:rsidRPr="00A03051">
        <w:rPr>
          <w:rFonts w:asciiTheme="majorHAnsi" w:hAnsiTheme="majorHAnsi" w:cstheme="majorHAnsi"/>
        </w:rPr>
        <w:t xml:space="preserve">Ptejte se pouze otevřeně a nezbytně: „Co se </w:t>
      </w:r>
      <w:proofErr w:type="gramStart"/>
      <w:r w:rsidRPr="00A03051">
        <w:rPr>
          <w:rFonts w:asciiTheme="majorHAnsi" w:hAnsiTheme="majorHAnsi" w:cstheme="majorHAnsi"/>
        </w:rPr>
        <w:t>stalo?“</w:t>
      </w:r>
      <w:proofErr w:type="gramEnd"/>
      <w:r w:rsidRPr="00A03051">
        <w:rPr>
          <w:rFonts w:asciiTheme="majorHAnsi" w:hAnsiTheme="majorHAnsi" w:cstheme="majorHAnsi"/>
        </w:rPr>
        <w:t xml:space="preserve"> „Chceš mi říct ještě </w:t>
      </w:r>
      <w:proofErr w:type="gramStart"/>
      <w:r w:rsidRPr="00A03051">
        <w:rPr>
          <w:rFonts w:asciiTheme="majorHAnsi" w:hAnsiTheme="majorHAnsi" w:cstheme="majorHAnsi"/>
        </w:rPr>
        <w:t>něco?“</w:t>
      </w:r>
      <w:proofErr w:type="gramEnd"/>
      <w:r w:rsidRPr="00A03051">
        <w:rPr>
          <w:rFonts w:asciiTheme="majorHAnsi" w:hAnsiTheme="majorHAnsi" w:cstheme="majorHAnsi"/>
        </w:rPr>
        <w:t xml:space="preserve"> Neprovádějte podrobný výslech.</w:t>
      </w:r>
    </w:p>
    <w:p w14:paraId="49870F8D" w14:textId="77777777" w:rsidR="00DA6C35" w:rsidRPr="00A03051" w:rsidRDefault="0020407C">
      <w:pPr>
        <w:numPr>
          <w:ilvl w:val="0"/>
          <w:numId w:val="14"/>
        </w:numPr>
        <w:rPr>
          <w:rFonts w:asciiTheme="majorHAnsi" w:hAnsiTheme="majorHAnsi" w:cstheme="majorHAnsi"/>
        </w:rPr>
      </w:pPr>
      <w:r w:rsidRPr="00A03051">
        <w:rPr>
          <w:rFonts w:asciiTheme="majorHAnsi" w:hAnsiTheme="majorHAnsi" w:cstheme="majorHAnsi"/>
        </w:rPr>
        <w:t xml:space="preserve">Zapište co nejpřesněji vlastní pozorování a slova dítěte, datum, čas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okolnosti sdělení.</w:t>
      </w:r>
    </w:p>
    <w:p w14:paraId="5D6C7CBF" w14:textId="77777777" w:rsidR="00DA6C35" w:rsidRPr="00A03051" w:rsidRDefault="0020407C">
      <w:pPr>
        <w:numPr>
          <w:ilvl w:val="0"/>
          <w:numId w:val="14"/>
        </w:numPr>
        <w:rPr>
          <w:rFonts w:asciiTheme="majorHAnsi" w:hAnsiTheme="majorHAnsi" w:cstheme="majorHAnsi"/>
        </w:rPr>
      </w:pPr>
      <w:r w:rsidRPr="00A03051">
        <w:rPr>
          <w:rFonts w:asciiTheme="majorHAnsi" w:hAnsiTheme="majorHAnsi" w:cstheme="majorHAnsi"/>
        </w:rPr>
        <w:lastRenderedPageBreak/>
        <w:t>Při bezprostředním ohrožení volejte 158 nebo 112; při zranění také 155. V ostatních případech informujte vedení a bez zbytečného odkladu OSPOD.</w:t>
      </w:r>
    </w:p>
    <w:p w14:paraId="25FA9423" w14:textId="77777777" w:rsidR="00DA6C35" w:rsidRPr="00A03051" w:rsidRDefault="0020407C">
      <w:pPr>
        <w:numPr>
          <w:ilvl w:val="0"/>
          <w:numId w:val="14"/>
        </w:numPr>
        <w:rPr>
          <w:rFonts w:asciiTheme="majorHAnsi" w:hAnsiTheme="majorHAnsi" w:cstheme="majorHAnsi"/>
        </w:rPr>
      </w:pPr>
      <w:r w:rsidRPr="00A03051">
        <w:rPr>
          <w:rFonts w:asciiTheme="majorHAnsi" w:hAnsiTheme="majorHAnsi" w:cstheme="majorHAnsi"/>
        </w:rPr>
        <w:t>Pokud podezření směřuje k zákonnému zástupci nebo by jeho informování mohlo dítě ohrozit, nekontaktujte jej před konzultací s OSPOD nebo Policií ČR.</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5CE549A7" w14:textId="77777777">
        <w:trPr>
          <w:cantSplit/>
        </w:trPr>
        <w:tc>
          <w:tcPr>
            <w:tcW w:w="9360" w:type="dxa"/>
            <w:shd w:val="clear" w:color="auto" w:fill="FBEAEA"/>
            <w:tcMar>
              <w:top w:w="80" w:type="dxa"/>
              <w:left w:w="120" w:type="dxa"/>
              <w:bottom w:w="80" w:type="dxa"/>
              <w:right w:w="120" w:type="dxa"/>
            </w:tcMar>
            <w:vAlign w:val="center"/>
          </w:tcPr>
          <w:p w14:paraId="1911DA02"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nekonfrontovat dítě s podezřelou osobou • neslibovat utajení • neověřovat příběh opakovanými výslechy • nepořizovat fotografie intimních míst • neinformovat nepotřebné osoby</w:t>
            </w:r>
          </w:p>
        </w:tc>
      </w:tr>
    </w:tbl>
    <w:p w14:paraId="63477E15" w14:textId="77777777" w:rsidR="00DA6C35" w:rsidRPr="00A03051" w:rsidRDefault="00DA6C35">
      <w:pPr>
        <w:spacing w:after="40"/>
        <w:rPr>
          <w:rFonts w:asciiTheme="majorHAnsi" w:hAnsiTheme="majorHAnsi" w:cstheme="majorHAnsi"/>
        </w:rPr>
      </w:pPr>
    </w:p>
    <w:p w14:paraId="48BCD37B" w14:textId="77777777" w:rsidR="00DA6C35" w:rsidRPr="00A03051" w:rsidRDefault="0020407C">
      <w:pPr>
        <w:pStyle w:val="Nadpis3"/>
        <w:rPr>
          <w:rFonts w:cstheme="majorHAnsi"/>
        </w:rPr>
      </w:pPr>
      <w:r w:rsidRPr="00A03051">
        <w:rPr>
          <w:rFonts w:cstheme="majorHAnsi"/>
        </w:rPr>
        <w:t>Navazující kroky</w:t>
      </w:r>
    </w:p>
    <w:p w14:paraId="0F09E616"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Škola poskytne OSPOD a Policii ČR součinnost a zachová důvěrnost informací.</w:t>
      </w:r>
    </w:p>
    <w:p w14:paraId="09CC89A6"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Dítěti zajistí stabilní podpůrnou osobu a podle doporučení odbornou pomoc.</w:t>
      </w:r>
    </w:p>
    <w:p w14:paraId="06C96CDD" w14:textId="77777777" w:rsidR="00DA6C35" w:rsidRPr="00A03051" w:rsidRDefault="0020407C">
      <w:pPr>
        <w:pStyle w:val="Nadpis2"/>
        <w:rPr>
          <w:rFonts w:cstheme="majorHAnsi"/>
        </w:rPr>
      </w:pPr>
      <w:r w:rsidRPr="00A03051">
        <w:rPr>
          <w:rFonts w:cstheme="majorHAnsi"/>
        </w:rPr>
        <w:t>6.13 Sexuální násilí nebo závažné sexuálně rizikové chování</w:t>
      </w:r>
    </w:p>
    <w:p w14:paraId="78621FAA"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nechtěném sexuálním kontaktu, nátlaku, útoku, sdílení intimních materiálů nebo chování, které může představovat trestný čin či bezprostřední ohrožení.</w:t>
      </w:r>
    </w:p>
    <w:p w14:paraId="6765C49A" w14:textId="77777777" w:rsidR="00DA6C35" w:rsidRPr="00A03051" w:rsidRDefault="0020407C">
      <w:pPr>
        <w:pStyle w:val="Nadpis3"/>
        <w:rPr>
          <w:rFonts w:cstheme="majorHAnsi"/>
        </w:rPr>
      </w:pPr>
      <w:r w:rsidRPr="00A03051">
        <w:rPr>
          <w:rFonts w:cstheme="majorHAnsi"/>
        </w:rPr>
        <w:t>Okamžitý postup</w:t>
      </w:r>
    </w:p>
    <w:p w14:paraId="46342DEC" w14:textId="77777777" w:rsidR="00DA6C35" w:rsidRPr="00A03051" w:rsidRDefault="0020407C">
      <w:pPr>
        <w:numPr>
          <w:ilvl w:val="0"/>
          <w:numId w:val="15"/>
        </w:numPr>
        <w:rPr>
          <w:rFonts w:asciiTheme="majorHAnsi" w:hAnsiTheme="majorHAnsi" w:cstheme="majorHAnsi"/>
        </w:rPr>
      </w:pPr>
      <w:r w:rsidRPr="00A03051">
        <w:rPr>
          <w:rFonts w:asciiTheme="majorHAnsi" w:hAnsiTheme="majorHAnsi" w:cstheme="majorHAnsi"/>
        </w:rPr>
        <w:t>Oddělte zúčastněné, zajistěte bezpečí a klidný dohled. Při zranění nebo nedávném útoku volejte 155 a 158.</w:t>
      </w:r>
    </w:p>
    <w:p w14:paraId="5AD298BD" w14:textId="77777777" w:rsidR="00DA6C35" w:rsidRPr="00A03051" w:rsidRDefault="0020407C">
      <w:pPr>
        <w:numPr>
          <w:ilvl w:val="0"/>
          <w:numId w:val="15"/>
        </w:numPr>
        <w:rPr>
          <w:rFonts w:asciiTheme="majorHAnsi" w:hAnsiTheme="majorHAnsi" w:cstheme="majorHAnsi"/>
        </w:rPr>
      </w:pPr>
      <w:r w:rsidRPr="00A03051">
        <w:rPr>
          <w:rFonts w:asciiTheme="majorHAnsi" w:hAnsiTheme="majorHAnsi" w:cstheme="majorHAnsi"/>
        </w:rPr>
        <w:t>Naslouchejte bez obviňování a neprovádějte podrobný výslech. Zapište přesná slova a viditelné skutečnosti.</w:t>
      </w:r>
    </w:p>
    <w:p w14:paraId="5C3A7AFA" w14:textId="77777777" w:rsidR="00DA6C35" w:rsidRPr="00A03051" w:rsidRDefault="0020407C">
      <w:pPr>
        <w:numPr>
          <w:ilvl w:val="0"/>
          <w:numId w:val="15"/>
        </w:numPr>
        <w:rPr>
          <w:rFonts w:asciiTheme="majorHAnsi" w:hAnsiTheme="majorHAnsi" w:cstheme="majorHAnsi"/>
        </w:rPr>
      </w:pPr>
      <w:r w:rsidRPr="00A03051">
        <w:rPr>
          <w:rFonts w:asciiTheme="majorHAnsi" w:hAnsiTheme="majorHAnsi" w:cstheme="majorHAnsi"/>
        </w:rPr>
        <w:t>Chraňte možné důkazy a nemanipulujte s digitálním obsahem více, než je nutné k jeho bezpečnému uchování.</w:t>
      </w:r>
    </w:p>
    <w:p w14:paraId="4A8CAD60" w14:textId="77777777" w:rsidR="00DA6C35" w:rsidRPr="00A03051" w:rsidRDefault="0020407C">
      <w:pPr>
        <w:numPr>
          <w:ilvl w:val="0"/>
          <w:numId w:val="15"/>
        </w:numPr>
        <w:rPr>
          <w:rFonts w:asciiTheme="majorHAnsi" w:hAnsiTheme="majorHAnsi" w:cstheme="majorHAnsi"/>
        </w:rPr>
      </w:pPr>
      <w:r w:rsidRPr="00A03051">
        <w:rPr>
          <w:rFonts w:asciiTheme="majorHAnsi" w:hAnsiTheme="majorHAnsi" w:cstheme="majorHAnsi"/>
        </w:rPr>
        <w:t>Informujte vedení; další informování zákonných zástupců koordinujte s Policií ČR nebo OSPOD, pokud hrozí střet zájmů či další ohrožení.</w:t>
      </w:r>
    </w:p>
    <w:p w14:paraId="11E40C93" w14:textId="77777777" w:rsidR="00DA6C35" w:rsidRPr="00A03051" w:rsidRDefault="0020407C">
      <w:pPr>
        <w:numPr>
          <w:ilvl w:val="0"/>
          <w:numId w:val="15"/>
        </w:numPr>
        <w:rPr>
          <w:rFonts w:asciiTheme="majorHAnsi" w:hAnsiTheme="majorHAnsi" w:cstheme="majorHAnsi"/>
        </w:rPr>
      </w:pPr>
      <w:r w:rsidRPr="00A03051">
        <w:rPr>
          <w:rFonts w:asciiTheme="majorHAnsi" w:hAnsiTheme="majorHAnsi" w:cstheme="majorHAnsi"/>
        </w:rPr>
        <w:t>Zabraňte kontaktu mezi ohroženým dítětem a podezřelou osobou do vyhodnocení situace.</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7EEC3DE5" w14:textId="77777777">
        <w:trPr>
          <w:cantSplit/>
        </w:trPr>
        <w:tc>
          <w:tcPr>
            <w:tcW w:w="9360" w:type="dxa"/>
            <w:shd w:val="clear" w:color="auto" w:fill="FBEAEA"/>
            <w:tcMar>
              <w:top w:w="80" w:type="dxa"/>
              <w:left w:w="120" w:type="dxa"/>
              <w:bottom w:w="80" w:type="dxa"/>
              <w:right w:w="120" w:type="dxa"/>
            </w:tcMar>
            <w:vAlign w:val="center"/>
          </w:tcPr>
          <w:p w14:paraId="74C32EED"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neklást sugestivní otázky • nevyžadovat rekonstrukci události • nešířit intimní materiál • neobviňovat oběť • neřešit společnou konfrontací</w:t>
            </w:r>
          </w:p>
        </w:tc>
      </w:tr>
    </w:tbl>
    <w:p w14:paraId="480F6783" w14:textId="77777777" w:rsidR="00DA6C35" w:rsidRPr="00A03051" w:rsidRDefault="00DA6C35">
      <w:pPr>
        <w:spacing w:after="40"/>
        <w:rPr>
          <w:rFonts w:asciiTheme="majorHAnsi" w:hAnsiTheme="majorHAnsi" w:cstheme="majorHAnsi"/>
        </w:rPr>
      </w:pPr>
    </w:p>
    <w:p w14:paraId="1202E708" w14:textId="77777777" w:rsidR="00DA6C35" w:rsidRPr="00A03051" w:rsidRDefault="0020407C">
      <w:pPr>
        <w:pStyle w:val="Nadpis3"/>
        <w:rPr>
          <w:rFonts w:cstheme="majorHAnsi"/>
        </w:rPr>
      </w:pPr>
      <w:r w:rsidRPr="00A03051">
        <w:rPr>
          <w:rFonts w:cstheme="majorHAnsi"/>
        </w:rPr>
        <w:t>Navazující kroky</w:t>
      </w:r>
    </w:p>
    <w:p w14:paraId="1465DA9A"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Zajistěte odbornou psychosociální podporu a plán bezpečného návratu do školy.</w:t>
      </w:r>
    </w:p>
    <w:p w14:paraId="227FFE5E"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Pracujte s třídním kolektivem pouze po odborné konzultaci a s ochranou soukromí.</w:t>
      </w:r>
    </w:p>
    <w:p w14:paraId="234E2D5F" w14:textId="77777777" w:rsidR="00DA6C35" w:rsidRPr="00A03051" w:rsidRDefault="0020407C">
      <w:pPr>
        <w:pStyle w:val="Nadpis2"/>
        <w:rPr>
          <w:rFonts w:cstheme="majorHAnsi"/>
        </w:rPr>
      </w:pPr>
      <w:r w:rsidRPr="00A03051">
        <w:rPr>
          <w:rFonts w:cstheme="majorHAnsi"/>
        </w:rPr>
        <w:t>6.14 Neoprávněná osoba nebo agresivní dospělý ve škole</w:t>
      </w:r>
    </w:p>
    <w:p w14:paraId="092F6B75"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vstupu neznámé nebo nevpuštěné osoby, agresivním rodiči, vyhrožování zaměstnancům nebo pokusu odvézt dítě neoprávněnou osobou.</w:t>
      </w:r>
    </w:p>
    <w:p w14:paraId="7B3A2817" w14:textId="77777777" w:rsidR="00DA6C35" w:rsidRPr="00A03051" w:rsidRDefault="0020407C">
      <w:pPr>
        <w:pStyle w:val="Nadpis3"/>
        <w:rPr>
          <w:rFonts w:cstheme="majorHAnsi"/>
        </w:rPr>
      </w:pPr>
      <w:r w:rsidRPr="00A03051">
        <w:rPr>
          <w:rFonts w:cstheme="majorHAnsi"/>
        </w:rPr>
        <w:t>Okamžitý postup</w:t>
      </w:r>
    </w:p>
    <w:p w14:paraId="0120EA3A" w14:textId="77777777" w:rsidR="00DA6C35" w:rsidRPr="00A03051" w:rsidRDefault="0020407C">
      <w:pPr>
        <w:numPr>
          <w:ilvl w:val="0"/>
          <w:numId w:val="16"/>
        </w:numPr>
        <w:rPr>
          <w:rFonts w:asciiTheme="majorHAnsi" w:hAnsiTheme="majorHAnsi" w:cstheme="majorHAnsi"/>
        </w:rPr>
      </w:pPr>
      <w:r w:rsidRPr="00A03051">
        <w:rPr>
          <w:rFonts w:asciiTheme="majorHAnsi" w:hAnsiTheme="majorHAnsi" w:cstheme="majorHAnsi"/>
        </w:rPr>
        <w:t>Zachovejte odstup, přivolejte dalšího zaměstnance a přesuňte děti mimo dosah situace. Neveďte spor v přítomnosti dětí.</w:t>
      </w:r>
    </w:p>
    <w:p w14:paraId="66C66DE3" w14:textId="77777777" w:rsidR="00DA6C35" w:rsidRPr="00A03051" w:rsidRDefault="0020407C">
      <w:pPr>
        <w:numPr>
          <w:ilvl w:val="0"/>
          <w:numId w:val="16"/>
        </w:numPr>
        <w:rPr>
          <w:rFonts w:asciiTheme="majorHAnsi" w:hAnsiTheme="majorHAnsi" w:cstheme="majorHAnsi"/>
        </w:rPr>
      </w:pPr>
      <w:r w:rsidRPr="00A03051">
        <w:rPr>
          <w:rFonts w:asciiTheme="majorHAnsi" w:hAnsiTheme="majorHAnsi" w:cstheme="majorHAnsi"/>
        </w:rPr>
        <w:t>Klidně vyzvěte osobu k prokázání totožnosti, sdělení účelu návštěvy nebo opuštění prostoru. Nevystavujte se fyzickému riziku.</w:t>
      </w:r>
    </w:p>
    <w:p w14:paraId="65728DDB" w14:textId="77777777" w:rsidR="00DA6C35" w:rsidRPr="00A03051" w:rsidRDefault="0020407C">
      <w:pPr>
        <w:numPr>
          <w:ilvl w:val="0"/>
          <w:numId w:val="16"/>
        </w:numPr>
        <w:rPr>
          <w:rFonts w:asciiTheme="majorHAnsi" w:hAnsiTheme="majorHAnsi" w:cstheme="majorHAnsi"/>
        </w:rPr>
      </w:pPr>
      <w:r w:rsidRPr="00A03051">
        <w:rPr>
          <w:rFonts w:asciiTheme="majorHAnsi" w:hAnsiTheme="majorHAnsi" w:cstheme="majorHAnsi"/>
        </w:rPr>
        <w:lastRenderedPageBreak/>
        <w:t>Při odmítnutí, výhrůžkách, pokusu o násilí nebo únos dítěte volejte 158 nebo 112.</w:t>
      </w:r>
    </w:p>
    <w:p w14:paraId="76B9018B" w14:textId="77777777" w:rsidR="00DA6C35" w:rsidRPr="00A03051" w:rsidRDefault="0020407C">
      <w:pPr>
        <w:numPr>
          <w:ilvl w:val="0"/>
          <w:numId w:val="16"/>
        </w:numPr>
        <w:rPr>
          <w:rFonts w:asciiTheme="majorHAnsi" w:hAnsiTheme="majorHAnsi" w:cstheme="majorHAnsi"/>
        </w:rPr>
      </w:pPr>
      <w:r w:rsidRPr="00A03051">
        <w:rPr>
          <w:rFonts w:asciiTheme="majorHAnsi" w:hAnsiTheme="majorHAnsi" w:cstheme="majorHAnsi"/>
        </w:rPr>
        <w:t xml:space="preserve">Dítě předávejte pouze osobě oprávněné podle evidence školy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aktuálních právních omezení. Při sporu dítě nepředávejte, dokud není oprávnění ověřeno.</w:t>
      </w:r>
    </w:p>
    <w:p w14:paraId="327D1C6C" w14:textId="77777777" w:rsidR="00DA6C35" w:rsidRPr="00A03051" w:rsidRDefault="0020407C">
      <w:pPr>
        <w:numPr>
          <w:ilvl w:val="0"/>
          <w:numId w:val="16"/>
        </w:numPr>
        <w:rPr>
          <w:rFonts w:asciiTheme="majorHAnsi" w:hAnsiTheme="majorHAnsi" w:cstheme="majorHAnsi"/>
        </w:rPr>
      </w:pPr>
      <w:r w:rsidRPr="00A03051">
        <w:rPr>
          <w:rFonts w:asciiTheme="majorHAnsi" w:hAnsiTheme="majorHAnsi" w:cstheme="majorHAnsi"/>
        </w:rPr>
        <w:t>Informujte vedení a podle situace uzamkněte nebo omezte vstupy, aniž by byly zablokovány únikové cesty.</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25442057" w14:textId="77777777">
        <w:trPr>
          <w:cantSplit/>
        </w:trPr>
        <w:tc>
          <w:tcPr>
            <w:tcW w:w="9360" w:type="dxa"/>
            <w:shd w:val="clear" w:color="auto" w:fill="FBEAEA"/>
            <w:tcMar>
              <w:top w:w="80" w:type="dxa"/>
              <w:left w:w="120" w:type="dxa"/>
              <w:bottom w:w="80" w:type="dxa"/>
              <w:right w:w="120" w:type="dxa"/>
            </w:tcMar>
            <w:vAlign w:val="center"/>
          </w:tcPr>
          <w:p w14:paraId="04B81682"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neeskalovat hádku • nezveřejňovat údaje o dítěti • nepouštět osobu do tříd • neblokovat požární únikové cesty</w:t>
            </w:r>
          </w:p>
        </w:tc>
      </w:tr>
    </w:tbl>
    <w:p w14:paraId="41997C67" w14:textId="77777777" w:rsidR="00DA6C35" w:rsidRPr="00A03051" w:rsidRDefault="00DA6C35">
      <w:pPr>
        <w:spacing w:after="40"/>
        <w:rPr>
          <w:rFonts w:asciiTheme="majorHAnsi" w:hAnsiTheme="majorHAnsi" w:cstheme="majorHAnsi"/>
        </w:rPr>
      </w:pPr>
    </w:p>
    <w:p w14:paraId="38464A3E" w14:textId="77777777" w:rsidR="00DA6C35" w:rsidRPr="00A03051" w:rsidRDefault="0020407C">
      <w:pPr>
        <w:pStyle w:val="Nadpis3"/>
        <w:rPr>
          <w:rFonts w:cstheme="majorHAnsi"/>
        </w:rPr>
      </w:pPr>
      <w:r w:rsidRPr="00A03051">
        <w:rPr>
          <w:rFonts w:cstheme="majorHAnsi"/>
        </w:rPr>
        <w:t>Navazující kroky</w:t>
      </w:r>
    </w:p>
    <w:p w14:paraId="7B9B09A8"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Uchovejte záznamy ze vstupního systému nebo kamer, existují-li, a pořiďte svědecké záznamy.</w:t>
      </w:r>
    </w:p>
    <w:p w14:paraId="05CE69C5"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 xml:space="preserve">Vyhodnoťte režim vstupu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informujte dotčené zaměstnance o ochranných opatřeních.</w:t>
      </w:r>
    </w:p>
    <w:p w14:paraId="5ABC683B" w14:textId="77777777" w:rsidR="00DA6C35" w:rsidRPr="00A03051" w:rsidRDefault="0020407C">
      <w:pPr>
        <w:pStyle w:val="Nadpis2"/>
        <w:rPr>
          <w:rFonts w:cstheme="majorHAnsi"/>
        </w:rPr>
      </w:pPr>
      <w:r w:rsidRPr="00A03051">
        <w:rPr>
          <w:rFonts w:cstheme="majorHAnsi"/>
        </w:rPr>
        <w:t>6.15 Ozbrojený nebo násilný útočník</w:t>
      </w:r>
    </w:p>
    <w:p w14:paraId="08F78C15"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střelbě, útoku nožem, úmyslném najíždění vozidlem, bezprostředním násilném útoku nebo věrohodné informaci, že útočník je v objektu či jeho blízkosti.</w:t>
      </w:r>
    </w:p>
    <w:p w14:paraId="1BC5C3A5" w14:textId="77777777" w:rsidR="00DA6C35" w:rsidRPr="00A03051" w:rsidRDefault="0020407C">
      <w:pPr>
        <w:pStyle w:val="Nadpis3"/>
        <w:rPr>
          <w:rFonts w:cstheme="majorHAnsi"/>
        </w:rPr>
      </w:pPr>
      <w:r w:rsidRPr="00A03051">
        <w:rPr>
          <w:rFonts w:cstheme="majorHAnsi"/>
        </w:rPr>
        <w:t>Okamžitý postup</w:t>
      </w:r>
    </w:p>
    <w:p w14:paraId="0CEF4565" w14:textId="77777777" w:rsidR="00DA6C35" w:rsidRPr="00A03051" w:rsidRDefault="0020407C">
      <w:pPr>
        <w:numPr>
          <w:ilvl w:val="0"/>
          <w:numId w:val="17"/>
        </w:numPr>
        <w:rPr>
          <w:rFonts w:asciiTheme="majorHAnsi" w:hAnsiTheme="majorHAnsi" w:cstheme="majorHAnsi"/>
        </w:rPr>
      </w:pPr>
      <w:r w:rsidRPr="00A03051">
        <w:rPr>
          <w:rFonts w:asciiTheme="majorHAnsi" w:hAnsiTheme="majorHAnsi" w:cstheme="majorHAnsi"/>
        </w:rPr>
        <w:t>Okamžitě volejte 158 nebo 112, pokud je to možné bez prozrazení polohy. Sdělte místo, popis útočníka, zbraň, směr pohybu a počet ohrožených.</w:t>
      </w:r>
    </w:p>
    <w:p w14:paraId="5245ECDC" w14:textId="77777777" w:rsidR="00DA6C35" w:rsidRPr="00A03051" w:rsidRDefault="0020407C">
      <w:pPr>
        <w:numPr>
          <w:ilvl w:val="0"/>
          <w:numId w:val="17"/>
        </w:numPr>
        <w:rPr>
          <w:rFonts w:asciiTheme="majorHAnsi" w:hAnsiTheme="majorHAnsi" w:cstheme="majorHAnsi"/>
        </w:rPr>
      </w:pPr>
      <w:r w:rsidRPr="00A03051">
        <w:rPr>
          <w:rFonts w:asciiTheme="majorHAnsi" w:hAnsiTheme="majorHAnsi" w:cstheme="majorHAnsi"/>
        </w:rPr>
        <w:t>Je-li bezpečná úniková cesta mimo směr hrozby, odveďte osoby pryč a pokračujte do předem dohodnutého bezpečného místa. Nezdržujte se věcmi.</w:t>
      </w:r>
    </w:p>
    <w:p w14:paraId="5F9CA476" w14:textId="77777777" w:rsidR="00DA6C35" w:rsidRPr="00A03051" w:rsidRDefault="0020407C">
      <w:pPr>
        <w:numPr>
          <w:ilvl w:val="0"/>
          <w:numId w:val="17"/>
        </w:numPr>
        <w:rPr>
          <w:rFonts w:asciiTheme="majorHAnsi" w:hAnsiTheme="majorHAnsi" w:cstheme="majorHAnsi"/>
        </w:rPr>
      </w:pPr>
      <w:r w:rsidRPr="00A03051">
        <w:rPr>
          <w:rFonts w:asciiTheme="majorHAnsi" w:hAnsiTheme="majorHAnsi" w:cstheme="majorHAnsi"/>
        </w:rPr>
        <w:t xml:space="preserve">Nelze-li bezpečně uniknout, ukryjte se: zamkněte nebo zataraste dveře, zhasněte, ztište telefony, držte se mimo dohled dveří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oken a zachovejte ticho.</w:t>
      </w:r>
    </w:p>
    <w:p w14:paraId="175E3C54" w14:textId="77777777" w:rsidR="00DA6C35" w:rsidRPr="00A03051" w:rsidRDefault="0020407C">
      <w:pPr>
        <w:numPr>
          <w:ilvl w:val="0"/>
          <w:numId w:val="17"/>
        </w:numPr>
        <w:rPr>
          <w:rFonts w:asciiTheme="majorHAnsi" w:hAnsiTheme="majorHAnsi" w:cstheme="majorHAnsi"/>
        </w:rPr>
      </w:pPr>
      <w:r w:rsidRPr="00A03051">
        <w:rPr>
          <w:rFonts w:asciiTheme="majorHAnsi" w:hAnsiTheme="majorHAnsi" w:cstheme="majorHAnsi"/>
        </w:rPr>
        <w:t>Nevycházejte vstříc zvukům ani neověřeným výzvám. Řiďte se pokyny Policie ČR; při kontaktu mějte prázdné ruce viditelně a nedělejte prudké pohyby.</w:t>
      </w:r>
    </w:p>
    <w:p w14:paraId="153D26DA" w14:textId="77777777" w:rsidR="00DA6C35" w:rsidRPr="00A03051" w:rsidRDefault="0020407C">
      <w:pPr>
        <w:numPr>
          <w:ilvl w:val="0"/>
          <w:numId w:val="17"/>
        </w:numPr>
        <w:rPr>
          <w:rFonts w:asciiTheme="majorHAnsi" w:hAnsiTheme="majorHAnsi" w:cstheme="majorHAnsi"/>
        </w:rPr>
      </w:pPr>
      <w:r w:rsidRPr="00A03051">
        <w:rPr>
          <w:rFonts w:asciiTheme="majorHAnsi" w:hAnsiTheme="majorHAnsi" w:cstheme="majorHAnsi"/>
        </w:rPr>
        <w:t>Fyzická obrana je pouze krajní možností při bezprostředním útoku, když nelze uniknout ani se ukrýt.</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666C68B3" w14:textId="77777777">
        <w:trPr>
          <w:cantSplit/>
        </w:trPr>
        <w:tc>
          <w:tcPr>
            <w:tcW w:w="9360" w:type="dxa"/>
            <w:shd w:val="clear" w:color="auto" w:fill="FBEAEA"/>
            <w:tcMar>
              <w:top w:w="80" w:type="dxa"/>
              <w:left w:w="120" w:type="dxa"/>
              <w:bottom w:w="80" w:type="dxa"/>
              <w:right w:w="120" w:type="dxa"/>
            </w:tcMar>
            <w:vAlign w:val="center"/>
          </w:tcPr>
          <w:p w14:paraId="660845D8"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neběžet směrem k hrozbě • nepořizovat záznam • nezveřejňovat polohu ukrytých osob • neshlukovat se na veřejně známém místě, dokud není bezpečné</w:t>
            </w:r>
          </w:p>
        </w:tc>
      </w:tr>
    </w:tbl>
    <w:p w14:paraId="67F9972E" w14:textId="77777777" w:rsidR="00DA6C35" w:rsidRPr="00A03051" w:rsidRDefault="00DA6C35">
      <w:pPr>
        <w:spacing w:after="40"/>
        <w:rPr>
          <w:rFonts w:asciiTheme="majorHAnsi" w:hAnsiTheme="majorHAnsi" w:cstheme="majorHAnsi"/>
        </w:rPr>
      </w:pPr>
    </w:p>
    <w:p w14:paraId="6D29BF16" w14:textId="77777777" w:rsidR="00DA6C35" w:rsidRPr="00A03051" w:rsidRDefault="0020407C">
      <w:pPr>
        <w:pStyle w:val="Nadpis3"/>
        <w:rPr>
          <w:rFonts w:cstheme="majorHAnsi"/>
        </w:rPr>
      </w:pPr>
      <w:r w:rsidRPr="00A03051">
        <w:rPr>
          <w:rFonts w:cstheme="majorHAnsi"/>
        </w:rPr>
        <w:t>Navazující kroky</w:t>
      </w:r>
    </w:p>
    <w:p w14:paraId="7594A719"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Po zásahu proveďte kontrolu osob podle pokynů Policie ČR a zajistěte zdravotní a psychologickou pomoc.</w:t>
      </w:r>
    </w:p>
    <w:p w14:paraId="62DB70E0"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Komunikaci s rodiči a veřejností vede pouze krizový tým školy v koordinaci se zasahujícími orgány.</w:t>
      </w:r>
    </w:p>
    <w:p w14:paraId="178638E3" w14:textId="77777777" w:rsidR="00DA6C35" w:rsidRPr="00A03051" w:rsidRDefault="0020407C">
      <w:pPr>
        <w:pStyle w:val="Nadpis2"/>
        <w:rPr>
          <w:rFonts w:cstheme="majorHAnsi"/>
        </w:rPr>
      </w:pPr>
      <w:r w:rsidRPr="00A03051">
        <w:rPr>
          <w:rFonts w:cstheme="majorHAnsi"/>
        </w:rPr>
        <w:t>6.16 Výhrůžka útokem, bombová hrozba nebo podezřelý předmět</w:t>
      </w:r>
    </w:p>
    <w:p w14:paraId="13412B71"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telefonické, písemné nebo online výhrůžce, oznámení bomby, podezřelé zásilce či zavazadle nebo věrohodné hrozbě vůči škole.</w:t>
      </w:r>
    </w:p>
    <w:p w14:paraId="462C52C3" w14:textId="77777777" w:rsidR="00DA6C35" w:rsidRPr="00A03051" w:rsidRDefault="0020407C">
      <w:pPr>
        <w:pStyle w:val="Nadpis3"/>
        <w:rPr>
          <w:rFonts w:cstheme="majorHAnsi"/>
        </w:rPr>
      </w:pPr>
      <w:r w:rsidRPr="00A03051">
        <w:rPr>
          <w:rFonts w:cstheme="majorHAnsi"/>
        </w:rPr>
        <w:t>Okamžitý postup</w:t>
      </w:r>
    </w:p>
    <w:p w14:paraId="2D6FCBF9" w14:textId="77777777" w:rsidR="00DA6C35" w:rsidRPr="00A03051" w:rsidRDefault="0020407C">
      <w:pPr>
        <w:numPr>
          <w:ilvl w:val="0"/>
          <w:numId w:val="18"/>
        </w:numPr>
        <w:rPr>
          <w:rFonts w:asciiTheme="majorHAnsi" w:hAnsiTheme="majorHAnsi" w:cstheme="majorHAnsi"/>
        </w:rPr>
      </w:pPr>
      <w:r w:rsidRPr="00A03051">
        <w:rPr>
          <w:rFonts w:asciiTheme="majorHAnsi" w:hAnsiTheme="majorHAnsi" w:cstheme="majorHAnsi"/>
        </w:rPr>
        <w:t>Při telefonátu zachovejte klid, pokud možno neukončujte hovor, zapisujte přesná slova, čas, zvuky v pozadí a dostupné údaje o volajícím. Jiná osoba současně volá 158.</w:t>
      </w:r>
    </w:p>
    <w:p w14:paraId="34F0CDB9" w14:textId="77777777" w:rsidR="00DA6C35" w:rsidRPr="00A03051" w:rsidRDefault="0020407C">
      <w:pPr>
        <w:numPr>
          <w:ilvl w:val="0"/>
          <w:numId w:val="18"/>
        </w:numPr>
        <w:rPr>
          <w:rFonts w:asciiTheme="majorHAnsi" w:hAnsiTheme="majorHAnsi" w:cstheme="majorHAnsi"/>
        </w:rPr>
      </w:pPr>
      <w:r w:rsidRPr="00A03051">
        <w:rPr>
          <w:rFonts w:asciiTheme="majorHAnsi" w:hAnsiTheme="majorHAnsi" w:cstheme="majorHAnsi"/>
        </w:rPr>
        <w:lastRenderedPageBreak/>
        <w:t>U online výhrůžky zajistěte celý obsah, účet, URL, datum a čas; obsah dále nešiřte. Volejte 158.</w:t>
      </w:r>
    </w:p>
    <w:p w14:paraId="151109E0" w14:textId="77777777" w:rsidR="00DA6C35" w:rsidRPr="00A03051" w:rsidRDefault="0020407C">
      <w:pPr>
        <w:numPr>
          <w:ilvl w:val="0"/>
          <w:numId w:val="18"/>
        </w:numPr>
        <w:rPr>
          <w:rFonts w:asciiTheme="majorHAnsi" w:hAnsiTheme="majorHAnsi" w:cstheme="majorHAnsi"/>
        </w:rPr>
      </w:pPr>
      <w:r w:rsidRPr="00A03051">
        <w:rPr>
          <w:rFonts w:asciiTheme="majorHAnsi" w:hAnsiTheme="majorHAnsi" w:cstheme="majorHAnsi"/>
        </w:rPr>
        <w:t>Podezřelého předmětu se nedotýkejte, nepřemisťujte jej a zabraňte přístupu. Informujte Policii ČR z bezpečného místa.</w:t>
      </w:r>
    </w:p>
    <w:p w14:paraId="49B49DC8" w14:textId="77777777" w:rsidR="00DA6C35" w:rsidRPr="00A03051" w:rsidRDefault="0020407C">
      <w:pPr>
        <w:numPr>
          <w:ilvl w:val="0"/>
          <w:numId w:val="18"/>
        </w:numPr>
        <w:rPr>
          <w:rFonts w:asciiTheme="majorHAnsi" w:hAnsiTheme="majorHAnsi" w:cstheme="majorHAnsi"/>
        </w:rPr>
      </w:pPr>
      <w:r w:rsidRPr="00A03051">
        <w:rPr>
          <w:rFonts w:asciiTheme="majorHAnsi" w:hAnsiTheme="majorHAnsi" w:cstheme="majorHAnsi"/>
        </w:rPr>
        <w:t>Evakuaci, ukrytí nebo uzavření objektu proveďte podle charakteru hrozby a pokynů Policie ČR či HZS. Trasa nesmí vést kolem podezřelého předmětu.</w:t>
      </w:r>
    </w:p>
    <w:p w14:paraId="3115DF78" w14:textId="77777777" w:rsidR="00DA6C35" w:rsidRPr="00A03051" w:rsidRDefault="0020407C">
      <w:pPr>
        <w:numPr>
          <w:ilvl w:val="0"/>
          <w:numId w:val="18"/>
        </w:numPr>
        <w:rPr>
          <w:rFonts w:asciiTheme="majorHAnsi" w:hAnsiTheme="majorHAnsi" w:cstheme="majorHAnsi"/>
        </w:rPr>
      </w:pPr>
      <w:r w:rsidRPr="00A03051">
        <w:rPr>
          <w:rFonts w:asciiTheme="majorHAnsi" w:hAnsiTheme="majorHAnsi" w:cstheme="majorHAnsi"/>
        </w:rPr>
        <w:t>Zajistěte evidenci evakuovaných osob a nevracejte se do objektu bez výslovného souhlasu zasahující složky.</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165F92CC" w14:textId="77777777">
        <w:trPr>
          <w:cantSplit/>
        </w:trPr>
        <w:tc>
          <w:tcPr>
            <w:tcW w:w="9360" w:type="dxa"/>
            <w:shd w:val="clear" w:color="auto" w:fill="FBEAEA"/>
            <w:tcMar>
              <w:top w:w="80" w:type="dxa"/>
              <w:left w:w="120" w:type="dxa"/>
              <w:bottom w:w="80" w:type="dxa"/>
              <w:right w:w="120" w:type="dxa"/>
            </w:tcMar>
            <w:vAlign w:val="center"/>
          </w:tcPr>
          <w:p w14:paraId="2F2AC1F5"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nezlehčovat hrozbu jako žert • neodpovídat výhrůžkami • nedotýkat se předmětu • nezveřejňovat podrobnosti na sociálních sítích</w:t>
            </w:r>
          </w:p>
        </w:tc>
      </w:tr>
    </w:tbl>
    <w:p w14:paraId="6B8F57D3" w14:textId="77777777" w:rsidR="00DA6C35" w:rsidRPr="00A03051" w:rsidRDefault="00DA6C35">
      <w:pPr>
        <w:spacing w:after="40"/>
        <w:rPr>
          <w:rFonts w:asciiTheme="majorHAnsi" w:hAnsiTheme="majorHAnsi" w:cstheme="majorHAnsi"/>
        </w:rPr>
      </w:pPr>
    </w:p>
    <w:p w14:paraId="752930EF" w14:textId="77777777" w:rsidR="00DA6C35" w:rsidRPr="00A03051" w:rsidRDefault="0020407C">
      <w:pPr>
        <w:pStyle w:val="Nadpis3"/>
        <w:rPr>
          <w:rFonts w:cstheme="majorHAnsi"/>
        </w:rPr>
      </w:pPr>
      <w:r w:rsidRPr="00A03051">
        <w:rPr>
          <w:rFonts w:cstheme="majorHAnsi"/>
        </w:rPr>
        <w:t>Navazující kroky</w:t>
      </w:r>
    </w:p>
    <w:p w14:paraId="4847479F"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Uchovejte originály zpráv, obálky, záznamy a kamerové údaje pro Policii ČR.</w:t>
      </w:r>
    </w:p>
    <w:p w14:paraId="71936FE8"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Po ukončení zásahu zajistěte podporu dětí a zaměstnanců a vyhodnoťte bezpečnostní postup.</w:t>
      </w:r>
    </w:p>
    <w:p w14:paraId="40390C9F" w14:textId="77777777" w:rsidR="00DA6C35" w:rsidRPr="00A03051" w:rsidRDefault="0020407C">
      <w:pPr>
        <w:pStyle w:val="Nadpis2"/>
        <w:rPr>
          <w:rFonts w:cstheme="majorHAnsi"/>
        </w:rPr>
      </w:pPr>
      <w:r w:rsidRPr="00A03051">
        <w:rPr>
          <w:rFonts w:cstheme="majorHAnsi"/>
        </w:rPr>
        <w:t>6.17 Požár, kouř, únik plynu či nebezpečné látky, živelní událost</w:t>
      </w:r>
    </w:p>
    <w:p w14:paraId="67A5F49E"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požáru, kouři, zápachu plynu, chemickém úniku, povodni, bouři, narušení stavby, dlouhodobém výpadku energií nebo jiné technické či přírodní události.</w:t>
      </w:r>
    </w:p>
    <w:p w14:paraId="64A64ED4" w14:textId="77777777" w:rsidR="00DA6C35" w:rsidRPr="00A03051" w:rsidRDefault="0020407C">
      <w:pPr>
        <w:pStyle w:val="Nadpis3"/>
        <w:rPr>
          <w:rFonts w:cstheme="majorHAnsi"/>
        </w:rPr>
      </w:pPr>
      <w:r w:rsidRPr="00A03051">
        <w:rPr>
          <w:rFonts w:cstheme="majorHAnsi"/>
        </w:rPr>
        <w:t>Okamžitý postup</w:t>
      </w:r>
    </w:p>
    <w:p w14:paraId="5B2AF767" w14:textId="77777777" w:rsidR="00DA6C35" w:rsidRPr="00A03051" w:rsidRDefault="0020407C">
      <w:pPr>
        <w:numPr>
          <w:ilvl w:val="0"/>
          <w:numId w:val="19"/>
        </w:numPr>
        <w:rPr>
          <w:rFonts w:asciiTheme="majorHAnsi" w:hAnsiTheme="majorHAnsi" w:cstheme="majorHAnsi"/>
        </w:rPr>
      </w:pPr>
      <w:r w:rsidRPr="00A03051">
        <w:rPr>
          <w:rFonts w:asciiTheme="majorHAnsi" w:hAnsiTheme="majorHAnsi" w:cstheme="majorHAnsi"/>
        </w:rPr>
        <w:t>Spusťte příslušný poplach a volejte 150 nebo 112. Uveďte druh události, přesné místo, počet osob a známé zvláštní nebezpečí.</w:t>
      </w:r>
    </w:p>
    <w:p w14:paraId="1A6202D6" w14:textId="77777777" w:rsidR="00DA6C35" w:rsidRPr="00A03051" w:rsidRDefault="0020407C">
      <w:pPr>
        <w:numPr>
          <w:ilvl w:val="0"/>
          <w:numId w:val="19"/>
        </w:numPr>
        <w:rPr>
          <w:rFonts w:asciiTheme="majorHAnsi" w:hAnsiTheme="majorHAnsi" w:cstheme="majorHAnsi"/>
        </w:rPr>
      </w:pPr>
      <w:r w:rsidRPr="00A03051">
        <w:rPr>
          <w:rFonts w:asciiTheme="majorHAnsi" w:hAnsiTheme="majorHAnsi" w:cstheme="majorHAnsi"/>
        </w:rPr>
        <w:t xml:space="preserve">Postupujte podle požárních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evakuačních směrnic, pokynů HZS a místních podmínek. Vezměte evidenci přítomných osob, pouze pokud je ihned dostupná.</w:t>
      </w:r>
    </w:p>
    <w:p w14:paraId="3D138C1B" w14:textId="77777777" w:rsidR="00DA6C35" w:rsidRPr="00A03051" w:rsidRDefault="0020407C">
      <w:pPr>
        <w:numPr>
          <w:ilvl w:val="0"/>
          <w:numId w:val="19"/>
        </w:numPr>
        <w:rPr>
          <w:rFonts w:asciiTheme="majorHAnsi" w:hAnsiTheme="majorHAnsi" w:cstheme="majorHAnsi"/>
        </w:rPr>
      </w:pPr>
      <w:r w:rsidRPr="00A03051">
        <w:rPr>
          <w:rFonts w:asciiTheme="majorHAnsi" w:hAnsiTheme="majorHAnsi" w:cstheme="majorHAnsi"/>
        </w:rPr>
        <w:t>Evakuujte nebo se ukryjte podle typu hrozby. Při kouři se pohybujte nízko; nepoužívejte výtah. Při venkovním chemickém ohrožení může být bezpečnější uzavření oken a setrvání uvnitř.</w:t>
      </w:r>
    </w:p>
    <w:p w14:paraId="31F2C2C6" w14:textId="77777777" w:rsidR="00DA6C35" w:rsidRPr="00A03051" w:rsidRDefault="0020407C">
      <w:pPr>
        <w:numPr>
          <w:ilvl w:val="0"/>
          <w:numId w:val="19"/>
        </w:numPr>
        <w:rPr>
          <w:rFonts w:asciiTheme="majorHAnsi" w:hAnsiTheme="majorHAnsi" w:cstheme="majorHAnsi"/>
        </w:rPr>
      </w:pPr>
      <w:r w:rsidRPr="00A03051">
        <w:rPr>
          <w:rFonts w:asciiTheme="majorHAnsi" w:hAnsiTheme="majorHAnsi" w:cstheme="majorHAnsi"/>
        </w:rPr>
        <w:t>Na shromaždišti zkontrolujte děti, žáky a zaměstnance a chybějící osoby ihned oznamte veliteli zásahu. Nikdo se nevrací do objektu.</w:t>
      </w:r>
    </w:p>
    <w:p w14:paraId="4926ED09" w14:textId="77777777" w:rsidR="00DA6C35" w:rsidRPr="00A03051" w:rsidRDefault="0020407C">
      <w:pPr>
        <w:numPr>
          <w:ilvl w:val="0"/>
          <w:numId w:val="19"/>
        </w:numPr>
        <w:rPr>
          <w:rFonts w:asciiTheme="majorHAnsi" w:hAnsiTheme="majorHAnsi" w:cstheme="majorHAnsi"/>
        </w:rPr>
      </w:pPr>
      <w:r w:rsidRPr="00A03051">
        <w:rPr>
          <w:rFonts w:asciiTheme="majorHAnsi" w:hAnsiTheme="majorHAnsi" w:cstheme="majorHAnsi"/>
        </w:rPr>
        <w:t xml:space="preserve">Předání dětí rodičům se provádí řízeně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evidovaně z bezpečného místa.</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0C7F66E3" w14:textId="77777777">
        <w:trPr>
          <w:cantSplit/>
        </w:trPr>
        <w:tc>
          <w:tcPr>
            <w:tcW w:w="9360" w:type="dxa"/>
            <w:shd w:val="clear" w:color="auto" w:fill="FBEAEA"/>
            <w:tcMar>
              <w:top w:w="80" w:type="dxa"/>
              <w:left w:w="120" w:type="dxa"/>
              <w:bottom w:w="80" w:type="dxa"/>
              <w:right w:w="120" w:type="dxa"/>
            </w:tcMar>
            <w:vAlign w:val="center"/>
          </w:tcPr>
          <w:p w14:paraId="75605A91"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nevracet se pro osobní věci • neblokovat příjezd IZS • neotevírat okna při venkovním chemickém ohrožení • nepouštět děti ze shromaždiště bez evidence</w:t>
            </w:r>
          </w:p>
        </w:tc>
      </w:tr>
    </w:tbl>
    <w:p w14:paraId="0E9ACFD6" w14:textId="77777777" w:rsidR="00DA6C35" w:rsidRPr="00A03051" w:rsidRDefault="00DA6C35">
      <w:pPr>
        <w:spacing w:after="40"/>
        <w:rPr>
          <w:rFonts w:asciiTheme="majorHAnsi" w:hAnsiTheme="majorHAnsi" w:cstheme="majorHAnsi"/>
        </w:rPr>
      </w:pPr>
    </w:p>
    <w:p w14:paraId="6423EF26" w14:textId="77777777" w:rsidR="00DA6C35" w:rsidRPr="00A03051" w:rsidRDefault="0020407C">
      <w:pPr>
        <w:pStyle w:val="Nadpis3"/>
        <w:rPr>
          <w:rFonts w:cstheme="majorHAnsi"/>
        </w:rPr>
      </w:pPr>
      <w:r w:rsidRPr="00A03051">
        <w:rPr>
          <w:rFonts w:cstheme="majorHAnsi"/>
        </w:rPr>
        <w:t>Navazující kroky</w:t>
      </w:r>
    </w:p>
    <w:p w14:paraId="519A7DAA"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Obnovte provoz až po souhlasu příslušné autority a kontrole bezpečnosti prostor.</w:t>
      </w:r>
    </w:p>
    <w:p w14:paraId="2ED3BC13"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 xml:space="preserve">Zaznamenejte průběh, nedostatky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opatření; samostatnou dokumentaci PO a BOZP aktualizujte s odborně způsobilou osobou.</w:t>
      </w:r>
    </w:p>
    <w:p w14:paraId="0BE2EC2A" w14:textId="77777777" w:rsidR="00DA6C35" w:rsidRPr="00A03051" w:rsidRDefault="0020407C">
      <w:pPr>
        <w:pStyle w:val="Nadpis2"/>
        <w:rPr>
          <w:rFonts w:cstheme="majorHAnsi"/>
        </w:rPr>
      </w:pPr>
      <w:r w:rsidRPr="00A03051">
        <w:rPr>
          <w:rFonts w:cstheme="majorHAnsi"/>
        </w:rPr>
        <w:lastRenderedPageBreak/>
        <w:t>6.18 Úmrtí, závažná tragická událost nebo její dopad na školu</w:t>
      </w:r>
    </w:p>
    <w:p w14:paraId="1B8AB0C5" w14:textId="77777777" w:rsidR="00DA6C35" w:rsidRPr="00A03051" w:rsidRDefault="0020407C">
      <w:pPr>
        <w:keepNext/>
        <w:rPr>
          <w:rFonts w:asciiTheme="majorHAnsi" w:hAnsiTheme="majorHAnsi" w:cstheme="majorHAnsi"/>
        </w:rPr>
      </w:pPr>
      <w:r w:rsidRPr="00A03051">
        <w:rPr>
          <w:rFonts w:asciiTheme="majorHAnsi" w:hAnsiTheme="majorHAnsi" w:cstheme="majorHAnsi"/>
          <w:b/>
        </w:rPr>
        <w:t xml:space="preserve">Použít při: </w:t>
      </w:r>
      <w:r w:rsidRPr="00A03051">
        <w:rPr>
          <w:rFonts w:asciiTheme="majorHAnsi" w:hAnsiTheme="majorHAnsi" w:cstheme="majorHAnsi"/>
        </w:rPr>
        <w:t>úmrtí dítěte, zaměstnance nebo blízké osoby, závažném neštěstí ve škole či obci nebo události, která výrazně zasáhne školní komunitu.</w:t>
      </w:r>
    </w:p>
    <w:p w14:paraId="32AC412C" w14:textId="77777777" w:rsidR="00DA6C35" w:rsidRPr="00A03051" w:rsidRDefault="0020407C">
      <w:pPr>
        <w:pStyle w:val="Nadpis3"/>
        <w:rPr>
          <w:rFonts w:cstheme="majorHAnsi"/>
        </w:rPr>
      </w:pPr>
      <w:r w:rsidRPr="00A03051">
        <w:rPr>
          <w:rFonts w:cstheme="majorHAnsi"/>
        </w:rPr>
        <w:t>Okamžitý postup</w:t>
      </w:r>
    </w:p>
    <w:p w14:paraId="154CF307" w14:textId="77777777" w:rsidR="00DA6C35" w:rsidRPr="00A03051" w:rsidRDefault="0020407C">
      <w:pPr>
        <w:numPr>
          <w:ilvl w:val="0"/>
          <w:numId w:val="20"/>
        </w:numPr>
        <w:rPr>
          <w:rFonts w:asciiTheme="majorHAnsi" w:hAnsiTheme="majorHAnsi" w:cstheme="majorHAnsi"/>
        </w:rPr>
      </w:pPr>
      <w:r w:rsidRPr="00A03051">
        <w:rPr>
          <w:rFonts w:asciiTheme="majorHAnsi" w:hAnsiTheme="majorHAnsi" w:cstheme="majorHAnsi"/>
        </w:rPr>
        <w:t>Ověřte informace z důvěryhodného zdroje. Při události ve škole zajistěte místo, volejte 155 a 158 nebo 112 a postupujte podle pokynů IZS.</w:t>
      </w:r>
    </w:p>
    <w:p w14:paraId="4414164E" w14:textId="77777777" w:rsidR="00DA6C35" w:rsidRPr="00A03051" w:rsidRDefault="0020407C">
      <w:pPr>
        <w:numPr>
          <w:ilvl w:val="0"/>
          <w:numId w:val="20"/>
        </w:numPr>
        <w:rPr>
          <w:rFonts w:asciiTheme="majorHAnsi" w:hAnsiTheme="majorHAnsi" w:cstheme="majorHAnsi"/>
        </w:rPr>
      </w:pPr>
      <w:r w:rsidRPr="00A03051">
        <w:rPr>
          <w:rFonts w:asciiTheme="majorHAnsi" w:hAnsiTheme="majorHAnsi" w:cstheme="majorHAnsi"/>
        </w:rPr>
        <w:t>Sestavte malý krizový tým školy a určete jednu osobu pro kontakt s rodinou a jednu pro komunikaci se zaměstnanci a rodiči.</w:t>
      </w:r>
    </w:p>
    <w:p w14:paraId="51A8821B" w14:textId="77777777" w:rsidR="00DA6C35" w:rsidRPr="00A03051" w:rsidRDefault="0020407C">
      <w:pPr>
        <w:numPr>
          <w:ilvl w:val="0"/>
          <w:numId w:val="20"/>
        </w:numPr>
        <w:rPr>
          <w:rFonts w:asciiTheme="majorHAnsi" w:hAnsiTheme="majorHAnsi" w:cstheme="majorHAnsi"/>
        </w:rPr>
      </w:pPr>
      <w:r w:rsidRPr="00A03051">
        <w:rPr>
          <w:rFonts w:asciiTheme="majorHAnsi" w:hAnsiTheme="majorHAnsi" w:cstheme="majorHAnsi"/>
        </w:rPr>
        <w:t>Neinformujte děti ani veřejnost dříve než rodinu a bez ověření, že je informace potvrzena. Způsob sdělení přizpůsobte věku dětí.</w:t>
      </w:r>
    </w:p>
    <w:p w14:paraId="4894227F" w14:textId="77777777" w:rsidR="00DA6C35" w:rsidRPr="00A03051" w:rsidRDefault="0020407C">
      <w:pPr>
        <w:numPr>
          <w:ilvl w:val="0"/>
          <w:numId w:val="20"/>
        </w:numPr>
        <w:rPr>
          <w:rFonts w:asciiTheme="majorHAnsi" w:hAnsiTheme="majorHAnsi" w:cstheme="majorHAnsi"/>
        </w:rPr>
      </w:pPr>
      <w:r w:rsidRPr="00A03051">
        <w:rPr>
          <w:rFonts w:asciiTheme="majorHAnsi" w:hAnsiTheme="majorHAnsi" w:cstheme="majorHAnsi"/>
        </w:rPr>
        <w:t>Zajistěte dostupnou psychologickou podporu, klidné prostory a možnost individuálního rozhovoru. Sledujte zvlášť zranitelné děti a zaměstnance.</w:t>
      </w:r>
    </w:p>
    <w:p w14:paraId="75FC300F" w14:textId="77777777" w:rsidR="00DA6C35" w:rsidRPr="00A03051" w:rsidRDefault="0020407C">
      <w:pPr>
        <w:numPr>
          <w:ilvl w:val="0"/>
          <w:numId w:val="20"/>
        </w:numPr>
        <w:rPr>
          <w:rFonts w:asciiTheme="majorHAnsi" w:hAnsiTheme="majorHAnsi" w:cstheme="majorHAnsi"/>
        </w:rPr>
      </w:pPr>
      <w:r w:rsidRPr="00A03051">
        <w:rPr>
          <w:rFonts w:asciiTheme="majorHAnsi" w:hAnsiTheme="majorHAnsi" w:cstheme="majorHAnsi"/>
        </w:rPr>
        <w:t>Při sebevraždě nesdělujte metodu, nezjednodušujte příčinu, neromantizujte událost a všechny projevy dalšího ohrožení řešte bezodkladně.</w:t>
      </w:r>
    </w:p>
    <w:tbl>
      <w:tblPr>
        <w:tblW w:w="9360" w:type="dxa"/>
        <w:tblInd w:w="120" w:type="dxa"/>
        <w:tblBorders>
          <w:top w:val="single" w:sz="2" w:space="0" w:color="FBEAEA"/>
          <w:left w:val="single" w:sz="2" w:space="0" w:color="FBEAEA"/>
          <w:bottom w:val="single" w:sz="2" w:space="0" w:color="FBEAEA"/>
          <w:right w:val="single" w:sz="2" w:space="0" w:color="FBEAEA"/>
          <w:insideH w:val="single" w:sz="2" w:space="0" w:color="FBEAEA"/>
          <w:insideV w:val="single" w:sz="2" w:space="0" w:color="FBEAEA"/>
        </w:tblBorders>
        <w:tblLayout w:type="fixed"/>
        <w:tblLook w:val="04A0" w:firstRow="1" w:lastRow="0" w:firstColumn="1" w:lastColumn="0" w:noHBand="0" w:noVBand="1"/>
      </w:tblPr>
      <w:tblGrid>
        <w:gridCol w:w="9360"/>
      </w:tblGrid>
      <w:tr w:rsidR="00DA6C35" w:rsidRPr="00A03051" w14:paraId="54F1719F" w14:textId="77777777">
        <w:trPr>
          <w:cantSplit/>
        </w:trPr>
        <w:tc>
          <w:tcPr>
            <w:tcW w:w="9360" w:type="dxa"/>
            <w:shd w:val="clear" w:color="auto" w:fill="FBEAEA"/>
            <w:tcMar>
              <w:top w:w="80" w:type="dxa"/>
              <w:left w:w="120" w:type="dxa"/>
              <w:bottom w:w="80" w:type="dxa"/>
              <w:right w:w="120" w:type="dxa"/>
            </w:tcMar>
            <w:vAlign w:val="center"/>
          </w:tcPr>
          <w:p w14:paraId="66CCAC0E"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 xml:space="preserve">Nedělat: </w:t>
            </w:r>
            <w:r w:rsidRPr="00A03051">
              <w:rPr>
                <w:rFonts w:asciiTheme="majorHAnsi" w:hAnsiTheme="majorHAnsi" w:cstheme="majorHAnsi"/>
              </w:rPr>
              <w:t>nešířit neověřené informace • neorganizovat povinné veřejné sdílení emocí • nezveřejňovat osobní dopisy či zprávy • nevytvářet senzaci</w:t>
            </w:r>
          </w:p>
        </w:tc>
      </w:tr>
    </w:tbl>
    <w:p w14:paraId="4DA0C71D" w14:textId="77777777" w:rsidR="00DA6C35" w:rsidRPr="00A03051" w:rsidRDefault="00DA6C35">
      <w:pPr>
        <w:spacing w:after="40"/>
        <w:rPr>
          <w:rFonts w:asciiTheme="majorHAnsi" w:hAnsiTheme="majorHAnsi" w:cstheme="majorHAnsi"/>
        </w:rPr>
      </w:pPr>
    </w:p>
    <w:p w14:paraId="2C038205" w14:textId="77777777" w:rsidR="00DA6C35" w:rsidRPr="00A03051" w:rsidRDefault="0020407C">
      <w:pPr>
        <w:pStyle w:val="Nadpis3"/>
        <w:rPr>
          <w:rFonts w:cstheme="majorHAnsi"/>
        </w:rPr>
      </w:pPr>
      <w:r w:rsidRPr="00A03051">
        <w:rPr>
          <w:rFonts w:cstheme="majorHAnsi"/>
        </w:rPr>
        <w:t>Navazující kroky</w:t>
      </w:r>
    </w:p>
    <w:p w14:paraId="1D9FD588"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Ve spolupráci s odborníky naplánujte podporu tříd, zaměstnanců a rodiny v následujících dnech a týdnech.</w:t>
      </w:r>
    </w:p>
    <w:p w14:paraId="17CF8279"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Pietní aktivity dohodněte s rodinou, časově je vymezte a zachovejte běžný bezpečný chod školy.</w:t>
      </w:r>
    </w:p>
    <w:p w14:paraId="0ECD1B0D"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Vyhodnoťte dopady události a potřebu dlouhodobé odborné péče.</w:t>
      </w:r>
    </w:p>
    <w:p w14:paraId="6D9372F3" w14:textId="77777777" w:rsidR="00DA6C35" w:rsidRPr="00A03051" w:rsidRDefault="0020407C">
      <w:pPr>
        <w:pStyle w:val="Nadpis1"/>
        <w:rPr>
          <w:rFonts w:cstheme="majorHAnsi"/>
        </w:rPr>
      </w:pPr>
      <w:r w:rsidRPr="00A03051">
        <w:rPr>
          <w:rFonts w:cstheme="majorHAnsi"/>
        </w:rPr>
        <w:t>7. Následná opatření po krizové události</w:t>
      </w:r>
    </w:p>
    <w:p w14:paraId="4CADBB14" w14:textId="77777777" w:rsidR="00DA6C35" w:rsidRPr="00A03051" w:rsidRDefault="0020407C">
      <w:pPr>
        <w:numPr>
          <w:ilvl w:val="0"/>
          <w:numId w:val="21"/>
        </w:numPr>
        <w:rPr>
          <w:rFonts w:asciiTheme="majorHAnsi" w:hAnsiTheme="majorHAnsi" w:cstheme="majorHAnsi"/>
        </w:rPr>
      </w:pPr>
      <w:r w:rsidRPr="00A03051">
        <w:rPr>
          <w:rFonts w:asciiTheme="majorHAnsi" w:hAnsiTheme="majorHAnsi" w:cstheme="majorHAnsi"/>
        </w:rPr>
        <w:t>Ověřit, že všechny bezprostředně zasažené osoby mají bezpečné předání a potřebnou zdravotní či psychologickou péči.</w:t>
      </w:r>
    </w:p>
    <w:p w14:paraId="3FEED032" w14:textId="77777777" w:rsidR="00DA6C35" w:rsidRPr="00A03051" w:rsidRDefault="0020407C">
      <w:pPr>
        <w:numPr>
          <w:ilvl w:val="0"/>
          <w:numId w:val="21"/>
        </w:numPr>
        <w:rPr>
          <w:rFonts w:asciiTheme="majorHAnsi" w:hAnsiTheme="majorHAnsi" w:cstheme="majorHAnsi"/>
        </w:rPr>
      </w:pPr>
      <w:r w:rsidRPr="00A03051">
        <w:rPr>
          <w:rFonts w:asciiTheme="majorHAnsi" w:hAnsiTheme="majorHAnsi" w:cstheme="majorHAnsi"/>
        </w:rPr>
        <w:t>Určit jednu osobu odpovědnou za koordinaci dalšího postupu a termín kontroly přijatých opatření.</w:t>
      </w:r>
    </w:p>
    <w:p w14:paraId="47B5F783" w14:textId="77777777" w:rsidR="00DA6C35" w:rsidRPr="00A03051" w:rsidRDefault="0020407C">
      <w:pPr>
        <w:numPr>
          <w:ilvl w:val="0"/>
          <w:numId w:val="21"/>
        </w:numPr>
        <w:rPr>
          <w:rFonts w:asciiTheme="majorHAnsi" w:hAnsiTheme="majorHAnsi" w:cstheme="majorHAnsi"/>
        </w:rPr>
      </w:pPr>
      <w:r w:rsidRPr="00A03051">
        <w:rPr>
          <w:rFonts w:asciiTheme="majorHAnsi" w:hAnsiTheme="majorHAnsi" w:cstheme="majorHAnsi"/>
        </w:rPr>
        <w:t xml:space="preserve">Shromáždit a bezpečně uložit faktické záznamy, důkazy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informace o komunikaci s institucemi.</w:t>
      </w:r>
    </w:p>
    <w:p w14:paraId="2AE54544" w14:textId="77777777" w:rsidR="00DA6C35" w:rsidRPr="00A03051" w:rsidRDefault="0020407C">
      <w:pPr>
        <w:numPr>
          <w:ilvl w:val="0"/>
          <w:numId w:val="21"/>
        </w:numPr>
        <w:rPr>
          <w:rFonts w:asciiTheme="majorHAnsi" w:hAnsiTheme="majorHAnsi" w:cstheme="majorHAnsi"/>
        </w:rPr>
      </w:pPr>
      <w:r w:rsidRPr="00A03051">
        <w:rPr>
          <w:rFonts w:asciiTheme="majorHAnsi" w:hAnsiTheme="majorHAnsi" w:cstheme="majorHAnsi"/>
        </w:rPr>
        <w:t>Informovat zaměstnance pouze v rozsahu potřebném pro bezpečný provoz a podporu dětí.</w:t>
      </w:r>
    </w:p>
    <w:p w14:paraId="389F1207" w14:textId="77777777" w:rsidR="00DA6C35" w:rsidRPr="00A03051" w:rsidRDefault="0020407C">
      <w:pPr>
        <w:numPr>
          <w:ilvl w:val="0"/>
          <w:numId w:val="21"/>
        </w:numPr>
        <w:rPr>
          <w:rFonts w:asciiTheme="majorHAnsi" w:hAnsiTheme="majorHAnsi" w:cstheme="majorHAnsi"/>
        </w:rPr>
      </w:pPr>
      <w:r w:rsidRPr="00A03051">
        <w:rPr>
          <w:rFonts w:asciiTheme="majorHAnsi" w:hAnsiTheme="majorHAnsi" w:cstheme="majorHAnsi"/>
        </w:rPr>
        <w:t>Naplánovat práci s třídou nebo skupinou; u šikany, násilí, sebevražedného jednání a tragických událostí postup konzultovat s odborníkem.</w:t>
      </w:r>
    </w:p>
    <w:p w14:paraId="49836598" w14:textId="77777777" w:rsidR="00DA6C35" w:rsidRPr="00A03051" w:rsidRDefault="0020407C">
      <w:pPr>
        <w:numPr>
          <w:ilvl w:val="0"/>
          <w:numId w:val="21"/>
        </w:numPr>
        <w:rPr>
          <w:rFonts w:asciiTheme="majorHAnsi" w:hAnsiTheme="majorHAnsi" w:cstheme="majorHAnsi"/>
        </w:rPr>
      </w:pPr>
      <w:r w:rsidRPr="00A03051">
        <w:rPr>
          <w:rFonts w:asciiTheme="majorHAnsi" w:hAnsiTheme="majorHAnsi" w:cstheme="majorHAnsi"/>
        </w:rPr>
        <w:t>Provést stručný debrief zaměstnanců bez hledání viníka: co fungovalo, co chybělo, co je nutné změnit.</w:t>
      </w:r>
    </w:p>
    <w:p w14:paraId="50DD43E5" w14:textId="77777777" w:rsidR="00DA6C35" w:rsidRPr="00A03051" w:rsidRDefault="0020407C">
      <w:pPr>
        <w:numPr>
          <w:ilvl w:val="0"/>
          <w:numId w:val="21"/>
        </w:numPr>
        <w:rPr>
          <w:rFonts w:asciiTheme="majorHAnsi" w:hAnsiTheme="majorHAnsi" w:cstheme="majorHAnsi"/>
        </w:rPr>
      </w:pPr>
      <w:r w:rsidRPr="00A03051">
        <w:rPr>
          <w:rFonts w:asciiTheme="majorHAnsi" w:hAnsiTheme="majorHAnsi" w:cstheme="majorHAnsi"/>
        </w:rPr>
        <w:t>Zkontrolovat účinnost opatření a podle výsledku aktualizovat krizový plán, dohled, kontakty nebo další dokumentaci.</w:t>
      </w:r>
    </w:p>
    <w:p w14:paraId="53829390" w14:textId="77777777" w:rsidR="00DA6C35" w:rsidRPr="00A03051" w:rsidRDefault="0020407C">
      <w:pPr>
        <w:pStyle w:val="Nadpis1"/>
        <w:rPr>
          <w:rFonts w:cstheme="majorHAnsi"/>
        </w:rPr>
      </w:pPr>
      <w:r w:rsidRPr="00A03051">
        <w:rPr>
          <w:rFonts w:cstheme="majorHAnsi"/>
        </w:rPr>
        <w:t xml:space="preserve">8. Seznamování zaměstnanců, nácvik </w:t>
      </w:r>
      <w:proofErr w:type="gramStart"/>
      <w:r w:rsidRPr="00A03051">
        <w:rPr>
          <w:rFonts w:cstheme="majorHAnsi"/>
        </w:rPr>
        <w:t>a</w:t>
      </w:r>
      <w:proofErr w:type="gramEnd"/>
      <w:r w:rsidRPr="00A03051">
        <w:rPr>
          <w:rFonts w:cstheme="majorHAnsi"/>
        </w:rPr>
        <w:t xml:space="preserve"> aktualizace</w:t>
      </w:r>
    </w:p>
    <w:p w14:paraId="5363E051"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S plánem jsou prokazatelně seznámeni všichni zaměstnanci při zahájení školního roku a noví zaměstnanci při nástupu.</w:t>
      </w:r>
    </w:p>
    <w:p w14:paraId="39A15792"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lastRenderedPageBreak/>
        <w:t>Vedoucí pracovníci zajistí, aby zaměstnanci znali způsob přivolání pomoci, umístění lékárniček, únikové trasy, shromaždiště a pravidla předávání dětí.</w:t>
      </w:r>
    </w:p>
    <w:p w14:paraId="7DA95533"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Vybrané situace se přiměřeně procvičují; nácvik nesmí děti traumatizovat ani zveřejňovat citlivé bezpečnostní detaily.</w:t>
      </w:r>
    </w:p>
    <w:p w14:paraId="64368B92"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Kontaktní údaje se ověřují nejméně jednou za školní rok a po každé personální nebo organizační změně.</w:t>
      </w:r>
    </w:p>
    <w:p w14:paraId="1B955E98" w14:textId="77777777" w:rsidR="00DA6C35" w:rsidRPr="00A03051" w:rsidRDefault="0020407C">
      <w:pPr>
        <w:numPr>
          <w:ilvl w:val="0"/>
          <w:numId w:val="1"/>
        </w:numPr>
        <w:rPr>
          <w:rFonts w:asciiTheme="majorHAnsi" w:hAnsiTheme="majorHAnsi" w:cstheme="majorHAnsi"/>
        </w:rPr>
      </w:pPr>
      <w:r w:rsidRPr="00A03051">
        <w:rPr>
          <w:rFonts w:asciiTheme="majorHAnsi" w:hAnsiTheme="majorHAnsi" w:cstheme="majorHAnsi"/>
        </w:rPr>
        <w:t>Celý plán se vyhodnocuje nejméně jednou ročně a po každé závažné události.</w:t>
      </w:r>
    </w:p>
    <w:tbl>
      <w:tblPr>
        <w:tblW w:w="9360" w:type="dxa"/>
        <w:tblInd w:w="120" w:type="dxa"/>
        <w:tblBorders>
          <w:top w:val="single" w:sz="2" w:space="0" w:color="EAF4EE"/>
          <w:left w:val="single" w:sz="2" w:space="0" w:color="EAF4EE"/>
          <w:bottom w:val="single" w:sz="2" w:space="0" w:color="EAF4EE"/>
          <w:right w:val="single" w:sz="2" w:space="0" w:color="EAF4EE"/>
          <w:insideH w:val="single" w:sz="2" w:space="0" w:color="EAF4EE"/>
          <w:insideV w:val="single" w:sz="2" w:space="0" w:color="EAF4EE"/>
        </w:tblBorders>
        <w:tblLayout w:type="fixed"/>
        <w:tblLook w:val="04A0" w:firstRow="1" w:lastRow="0" w:firstColumn="1" w:lastColumn="0" w:noHBand="0" w:noVBand="1"/>
      </w:tblPr>
      <w:tblGrid>
        <w:gridCol w:w="9360"/>
      </w:tblGrid>
      <w:tr w:rsidR="00DA6C35" w:rsidRPr="00A03051" w14:paraId="505FC9F5" w14:textId="77777777">
        <w:trPr>
          <w:cantSplit/>
        </w:trPr>
        <w:tc>
          <w:tcPr>
            <w:tcW w:w="9360" w:type="dxa"/>
            <w:shd w:val="clear" w:color="auto" w:fill="EAF4EE"/>
            <w:tcMar>
              <w:top w:w="80" w:type="dxa"/>
              <w:left w:w="120" w:type="dxa"/>
              <w:bottom w:w="80" w:type="dxa"/>
              <w:right w:w="120" w:type="dxa"/>
            </w:tcMar>
            <w:vAlign w:val="center"/>
          </w:tcPr>
          <w:p w14:paraId="4C5ABF0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285943"/>
              </w:rPr>
              <w:t xml:space="preserve">Odpovědnost za aktualizaci: </w:t>
            </w:r>
            <w:r w:rsidRPr="00A03051">
              <w:rPr>
                <w:rFonts w:asciiTheme="majorHAnsi" w:hAnsiTheme="majorHAnsi" w:cstheme="majorHAnsi"/>
              </w:rPr>
              <w:t>Ředitel školy ve spolupráci se školním metodikem prevence, zástupkyní ředitele pro MŠ a dalšími vedoucími pracovníky.</w:t>
            </w:r>
          </w:p>
        </w:tc>
      </w:tr>
    </w:tbl>
    <w:p w14:paraId="05D3A85B" w14:textId="77777777" w:rsidR="00DA6C35" w:rsidRPr="00A03051" w:rsidRDefault="00DA6C35">
      <w:pPr>
        <w:spacing w:after="40"/>
        <w:rPr>
          <w:rFonts w:asciiTheme="majorHAnsi" w:hAnsiTheme="majorHAnsi" w:cstheme="majorHAnsi"/>
        </w:rPr>
      </w:pPr>
    </w:p>
    <w:p w14:paraId="23EE5133" w14:textId="77777777" w:rsidR="00DA6C35" w:rsidRPr="00A03051" w:rsidRDefault="0020407C">
      <w:pPr>
        <w:pStyle w:val="Nadpis1"/>
        <w:pageBreakBefore/>
        <w:rPr>
          <w:rFonts w:cstheme="majorHAnsi"/>
        </w:rPr>
      </w:pPr>
      <w:r w:rsidRPr="00A03051">
        <w:rPr>
          <w:rFonts w:cstheme="majorHAnsi"/>
        </w:rPr>
        <w:lastRenderedPageBreak/>
        <w:t>Příloha 1 – Důležité kontakty</w:t>
      </w:r>
    </w:p>
    <w:tbl>
      <w:tblPr>
        <w:tblW w:w="9360" w:type="dxa"/>
        <w:tblInd w:w="120" w:type="dxa"/>
        <w:tblBorders>
          <w:top w:val="single" w:sz="4" w:space="0" w:color="D9DEE5"/>
          <w:left w:val="single" w:sz="4" w:space="0" w:color="D9DEE5"/>
          <w:bottom w:val="single" w:sz="4" w:space="0" w:color="D9DEE5"/>
          <w:right w:val="single" w:sz="4" w:space="0" w:color="D9DEE5"/>
          <w:insideH w:val="single" w:sz="4" w:space="0" w:color="D9DEE5"/>
          <w:insideV w:val="single" w:sz="4" w:space="0" w:color="D9DEE5"/>
        </w:tblBorders>
        <w:tblLayout w:type="fixed"/>
        <w:tblLook w:val="04A0" w:firstRow="1" w:lastRow="0" w:firstColumn="1" w:lastColumn="0" w:noHBand="0" w:noVBand="1"/>
      </w:tblPr>
      <w:tblGrid>
        <w:gridCol w:w="3000"/>
        <w:gridCol w:w="2000"/>
        <w:gridCol w:w="4360"/>
      </w:tblGrid>
      <w:tr w:rsidR="00DA6C35" w:rsidRPr="00A03051" w14:paraId="2FC2DBDE" w14:textId="77777777">
        <w:tc>
          <w:tcPr>
            <w:tcW w:w="3000" w:type="dxa"/>
            <w:shd w:val="clear" w:color="auto" w:fill="17365D"/>
            <w:tcMar>
              <w:top w:w="80" w:type="dxa"/>
              <w:left w:w="120" w:type="dxa"/>
              <w:bottom w:w="80" w:type="dxa"/>
              <w:right w:w="120" w:type="dxa"/>
            </w:tcMar>
            <w:vAlign w:val="center"/>
          </w:tcPr>
          <w:p w14:paraId="08ADD677"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Instituce / služba</w:t>
            </w:r>
          </w:p>
        </w:tc>
        <w:tc>
          <w:tcPr>
            <w:tcW w:w="2000" w:type="dxa"/>
            <w:shd w:val="clear" w:color="auto" w:fill="17365D"/>
            <w:tcMar>
              <w:top w:w="80" w:type="dxa"/>
              <w:left w:w="120" w:type="dxa"/>
              <w:bottom w:w="80" w:type="dxa"/>
              <w:right w:w="120" w:type="dxa"/>
            </w:tcMar>
            <w:vAlign w:val="center"/>
          </w:tcPr>
          <w:p w14:paraId="10094AE8"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Telefon</w:t>
            </w:r>
          </w:p>
        </w:tc>
        <w:tc>
          <w:tcPr>
            <w:tcW w:w="4360" w:type="dxa"/>
            <w:shd w:val="clear" w:color="auto" w:fill="17365D"/>
            <w:tcMar>
              <w:top w:w="80" w:type="dxa"/>
              <w:left w:w="120" w:type="dxa"/>
              <w:bottom w:w="80" w:type="dxa"/>
              <w:right w:w="120" w:type="dxa"/>
            </w:tcMar>
            <w:vAlign w:val="center"/>
          </w:tcPr>
          <w:p w14:paraId="4F8B582F"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Poznámka</w:t>
            </w:r>
          </w:p>
        </w:tc>
      </w:tr>
      <w:tr w:rsidR="00DA6C35" w:rsidRPr="00A03051" w14:paraId="2AC10893" w14:textId="77777777">
        <w:tc>
          <w:tcPr>
            <w:tcW w:w="3000" w:type="dxa"/>
            <w:tcMar>
              <w:top w:w="80" w:type="dxa"/>
              <w:left w:w="120" w:type="dxa"/>
              <w:bottom w:w="80" w:type="dxa"/>
              <w:right w:w="120" w:type="dxa"/>
            </w:tcMar>
          </w:tcPr>
          <w:p w14:paraId="6179907D"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Jednotné evropské číslo</w:t>
            </w:r>
          </w:p>
        </w:tc>
        <w:tc>
          <w:tcPr>
            <w:tcW w:w="2000" w:type="dxa"/>
            <w:tcMar>
              <w:top w:w="80" w:type="dxa"/>
              <w:left w:w="120" w:type="dxa"/>
              <w:bottom w:w="80" w:type="dxa"/>
              <w:right w:w="120" w:type="dxa"/>
            </w:tcMar>
          </w:tcPr>
          <w:p w14:paraId="0FA8F822"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112</w:t>
            </w:r>
          </w:p>
        </w:tc>
        <w:tc>
          <w:tcPr>
            <w:tcW w:w="4360" w:type="dxa"/>
            <w:tcMar>
              <w:top w:w="80" w:type="dxa"/>
              <w:left w:w="120" w:type="dxa"/>
              <w:bottom w:w="80" w:type="dxa"/>
              <w:right w:w="120" w:type="dxa"/>
            </w:tcMar>
          </w:tcPr>
          <w:p w14:paraId="6043F954"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Více druhů ohrožení, nejasná situace</w:t>
            </w:r>
          </w:p>
        </w:tc>
      </w:tr>
      <w:tr w:rsidR="00DA6C35" w:rsidRPr="00A03051" w14:paraId="3042926C" w14:textId="77777777">
        <w:tc>
          <w:tcPr>
            <w:tcW w:w="3000" w:type="dxa"/>
            <w:tcMar>
              <w:top w:w="80" w:type="dxa"/>
              <w:left w:w="120" w:type="dxa"/>
              <w:bottom w:w="80" w:type="dxa"/>
              <w:right w:w="120" w:type="dxa"/>
            </w:tcMar>
          </w:tcPr>
          <w:p w14:paraId="4A72A8F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Hasičský záchranný sbor</w:t>
            </w:r>
          </w:p>
        </w:tc>
        <w:tc>
          <w:tcPr>
            <w:tcW w:w="2000" w:type="dxa"/>
            <w:tcMar>
              <w:top w:w="80" w:type="dxa"/>
              <w:left w:w="120" w:type="dxa"/>
              <w:bottom w:w="80" w:type="dxa"/>
              <w:right w:w="120" w:type="dxa"/>
            </w:tcMar>
          </w:tcPr>
          <w:p w14:paraId="2BC838F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150</w:t>
            </w:r>
          </w:p>
        </w:tc>
        <w:tc>
          <w:tcPr>
            <w:tcW w:w="4360" w:type="dxa"/>
            <w:tcMar>
              <w:top w:w="80" w:type="dxa"/>
              <w:left w:w="120" w:type="dxa"/>
              <w:bottom w:w="80" w:type="dxa"/>
              <w:right w:w="120" w:type="dxa"/>
            </w:tcMar>
          </w:tcPr>
          <w:p w14:paraId="3B3D0DAE"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Požár, kouř, únik látky, technická událost</w:t>
            </w:r>
          </w:p>
        </w:tc>
      </w:tr>
      <w:tr w:rsidR="00DA6C35" w:rsidRPr="00A03051" w14:paraId="0F10AFA3" w14:textId="77777777">
        <w:tc>
          <w:tcPr>
            <w:tcW w:w="3000" w:type="dxa"/>
            <w:tcMar>
              <w:top w:w="80" w:type="dxa"/>
              <w:left w:w="120" w:type="dxa"/>
              <w:bottom w:w="80" w:type="dxa"/>
              <w:right w:w="120" w:type="dxa"/>
            </w:tcMar>
          </w:tcPr>
          <w:p w14:paraId="04F7F448"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Zdravotnická záchranná služba</w:t>
            </w:r>
          </w:p>
        </w:tc>
        <w:tc>
          <w:tcPr>
            <w:tcW w:w="2000" w:type="dxa"/>
            <w:tcMar>
              <w:top w:w="80" w:type="dxa"/>
              <w:left w:w="120" w:type="dxa"/>
              <w:bottom w:w="80" w:type="dxa"/>
              <w:right w:w="120" w:type="dxa"/>
            </w:tcMar>
          </w:tcPr>
          <w:p w14:paraId="376326B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155</w:t>
            </w:r>
          </w:p>
        </w:tc>
        <w:tc>
          <w:tcPr>
            <w:tcW w:w="4360" w:type="dxa"/>
            <w:tcMar>
              <w:top w:w="80" w:type="dxa"/>
              <w:left w:w="120" w:type="dxa"/>
              <w:bottom w:w="80" w:type="dxa"/>
              <w:right w:w="120" w:type="dxa"/>
            </w:tcMar>
          </w:tcPr>
          <w:p w14:paraId="71D18CBA"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Závažný zdravotní nebo psychický stav</w:t>
            </w:r>
          </w:p>
        </w:tc>
      </w:tr>
      <w:tr w:rsidR="00DA6C35" w:rsidRPr="00A03051" w14:paraId="65CE4BC5" w14:textId="77777777">
        <w:tc>
          <w:tcPr>
            <w:tcW w:w="3000" w:type="dxa"/>
            <w:tcMar>
              <w:top w:w="80" w:type="dxa"/>
              <w:left w:w="120" w:type="dxa"/>
              <w:bottom w:w="80" w:type="dxa"/>
              <w:right w:w="120" w:type="dxa"/>
            </w:tcMar>
          </w:tcPr>
          <w:p w14:paraId="0E2EC1A1"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Policie ČR</w:t>
            </w:r>
          </w:p>
        </w:tc>
        <w:tc>
          <w:tcPr>
            <w:tcW w:w="2000" w:type="dxa"/>
            <w:tcMar>
              <w:top w:w="80" w:type="dxa"/>
              <w:left w:w="120" w:type="dxa"/>
              <w:bottom w:w="80" w:type="dxa"/>
              <w:right w:w="120" w:type="dxa"/>
            </w:tcMar>
          </w:tcPr>
          <w:p w14:paraId="32C706EB"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rPr>
              <w:t>158</w:t>
            </w:r>
          </w:p>
        </w:tc>
        <w:tc>
          <w:tcPr>
            <w:tcW w:w="4360" w:type="dxa"/>
            <w:tcMar>
              <w:top w:w="80" w:type="dxa"/>
              <w:left w:w="120" w:type="dxa"/>
              <w:bottom w:w="80" w:type="dxa"/>
              <w:right w:w="120" w:type="dxa"/>
            </w:tcMar>
          </w:tcPr>
          <w:p w14:paraId="18613F83"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Násilí, zbraň, trestný čin, pohřešování</w:t>
            </w:r>
          </w:p>
        </w:tc>
      </w:tr>
      <w:tr w:rsidR="00DA6C35" w:rsidRPr="00A03051" w14:paraId="281C2DB3" w14:textId="77777777">
        <w:tc>
          <w:tcPr>
            <w:tcW w:w="3000" w:type="dxa"/>
            <w:tcMar>
              <w:top w:w="80" w:type="dxa"/>
              <w:left w:w="120" w:type="dxa"/>
              <w:bottom w:w="80" w:type="dxa"/>
              <w:right w:w="120" w:type="dxa"/>
            </w:tcMar>
          </w:tcPr>
          <w:p w14:paraId="363DB3D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Policie ČR – OOP Hustopeče</w:t>
            </w:r>
          </w:p>
        </w:tc>
        <w:tc>
          <w:tcPr>
            <w:tcW w:w="2000" w:type="dxa"/>
            <w:tcMar>
              <w:top w:w="80" w:type="dxa"/>
              <w:left w:w="120" w:type="dxa"/>
              <w:bottom w:w="80" w:type="dxa"/>
              <w:right w:w="120" w:type="dxa"/>
            </w:tcMar>
          </w:tcPr>
          <w:p w14:paraId="7828E87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974 632 741</w:t>
            </w:r>
          </w:p>
        </w:tc>
        <w:tc>
          <w:tcPr>
            <w:tcW w:w="4360" w:type="dxa"/>
            <w:tcMar>
              <w:top w:w="80" w:type="dxa"/>
              <w:left w:w="120" w:type="dxa"/>
              <w:bottom w:w="80" w:type="dxa"/>
              <w:right w:w="120" w:type="dxa"/>
            </w:tcMar>
          </w:tcPr>
          <w:p w14:paraId="546B014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Husova 1173/7, Hustopeče; Brumovice v územní působnosti</w:t>
            </w:r>
          </w:p>
        </w:tc>
      </w:tr>
      <w:tr w:rsidR="00DA6C35" w:rsidRPr="00A03051" w14:paraId="0F044B51" w14:textId="77777777">
        <w:tc>
          <w:tcPr>
            <w:tcW w:w="3000" w:type="dxa"/>
            <w:tcMar>
              <w:top w:w="80" w:type="dxa"/>
              <w:left w:w="120" w:type="dxa"/>
              <w:bottom w:w="80" w:type="dxa"/>
              <w:right w:w="120" w:type="dxa"/>
            </w:tcMar>
          </w:tcPr>
          <w:p w14:paraId="5C11F50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OSPOD Hustopeče – vedoucí oddělení</w:t>
            </w:r>
          </w:p>
        </w:tc>
        <w:tc>
          <w:tcPr>
            <w:tcW w:w="2000" w:type="dxa"/>
            <w:tcMar>
              <w:top w:w="80" w:type="dxa"/>
              <w:left w:w="120" w:type="dxa"/>
              <w:bottom w:w="80" w:type="dxa"/>
              <w:right w:w="120" w:type="dxa"/>
            </w:tcMar>
          </w:tcPr>
          <w:p w14:paraId="37F1246B"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519 441 018 / 721 847 477</w:t>
            </w:r>
          </w:p>
        </w:tc>
        <w:tc>
          <w:tcPr>
            <w:tcW w:w="4360" w:type="dxa"/>
            <w:tcMar>
              <w:top w:w="80" w:type="dxa"/>
              <w:left w:w="120" w:type="dxa"/>
              <w:bottom w:w="80" w:type="dxa"/>
              <w:right w:w="120" w:type="dxa"/>
            </w:tcMar>
          </w:tcPr>
          <w:p w14:paraId="390EFCC8"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Dukelské nám. 22, Hustopeče</w:t>
            </w:r>
          </w:p>
        </w:tc>
      </w:tr>
      <w:tr w:rsidR="00DA6C35" w:rsidRPr="00A03051" w14:paraId="7B732EEA" w14:textId="77777777">
        <w:tc>
          <w:tcPr>
            <w:tcW w:w="3000" w:type="dxa"/>
            <w:tcMar>
              <w:top w:w="80" w:type="dxa"/>
              <w:left w:w="120" w:type="dxa"/>
              <w:bottom w:w="80" w:type="dxa"/>
              <w:right w:w="120" w:type="dxa"/>
            </w:tcMar>
          </w:tcPr>
          <w:p w14:paraId="32CA20EB"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OSPOD Hustopeče – sociální odbor</w:t>
            </w:r>
          </w:p>
        </w:tc>
        <w:tc>
          <w:tcPr>
            <w:tcW w:w="2000" w:type="dxa"/>
            <w:tcMar>
              <w:top w:w="80" w:type="dxa"/>
              <w:left w:w="120" w:type="dxa"/>
              <w:bottom w:w="80" w:type="dxa"/>
              <w:right w:w="120" w:type="dxa"/>
            </w:tcMar>
          </w:tcPr>
          <w:p w14:paraId="0F5D9D95"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519 441 029</w:t>
            </w:r>
          </w:p>
        </w:tc>
        <w:tc>
          <w:tcPr>
            <w:tcW w:w="4360" w:type="dxa"/>
            <w:tcMar>
              <w:top w:w="80" w:type="dxa"/>
              <w:left w:w="120" w:type="dxa"/>
              <w:bottom w:w="80" w:type="dxa"/>
              <w:right w:w="120" w:type="dxa"/>
            </w:tcMar>
          </w:tcPr>
          <w:p w14:paraId="1573182D"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socialni@hustopece.cz</w:t>
            </w:r>
          </w:p>
        </w:tc>
      </w:tr>
      <w:tr w:rsidR="00DA6C35" w:rsidRPr="00A03051" w14:paraId="4A5361D5" w14:textId="77777777">
        <w:tc>
          <w:tcPr>
            <w:tcW w:w="3000" w:type="dxa"/>
            <w:tcMar>
              <w:top w:w="80" w:type="dxa"/>
              <w:left w:w="120" w:type="dxa"/>
              <w:bottom w:w="80" w:type="dxa"/>
              <w:right w:w="120" w:type="dxa"/>
            </w:tcMar>
          </w:tcPr>
          <w:p w14:paraId="0CDBCC89"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PPP Břeclav – pracoviště Hustopeče</w:t>
            </w:r>
          </w:p>
        </w:tc>
        <w:tc>
          <w:tcPr>
            <w:tcW w:w="2000" w:type="dxa"/>
            <w:tcMar>
              <w:top w:w="80" w:type="dxa"/>
              <w:left w:w="120" w:type="dxa"/>
              <w:bottom w:w="80" w:type="dxa"/>
              <w:right w:w="120" w:type="dxa"/>
            </w:tcMar>
          </w:tcPr>
          <w:p w14:paraId="67424B41"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724 214 670</w:t>
            </w:r>
          </w:p>
        </w:tc>
        <w:tc>
          <w:tcPr>
            <w:tcW w:w="4360" w:type="dxa"/>
            <w:tcMar>
              <w:top w:w="80" w:type="dxa"/>
              <w:left w:w="120" w:type="dxa"/>
              <w:bottom w:w="80" w:type="dxa"/>
              <w:right w:w="120" w:type="dxa"/>
            </w:tcMar>
          </w:tcPr>
          <w:p w14:paraId="754DF23F"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Masarykovo nám. 1, Hustopeče; info@pppbreclav.cz</w:t>
            </w:r>
          </w:p>
        </w:tc>
      </w:tr>
      <w:tr w:rsidR="00DA6C35" w:rsidRPr="00A03051" w14:paraId="463FF4E3" w14:textId="77777777">
        <w:tc>
          <w:tcPr>
            <w:tcW w:w="3000" w:type="dxa"/>
            <w:tcMar>
              <w:top w:w="80" w:type="dxa"/>
              <w:left w:w="120" w:type="dxa"/>
              <w:bottom w:w="80" w:type="dxa"/>
              <w:right w:w="120" w:type="dxa"/>
            </w:tcMar>
          </w:tcPr>
          <w:p w14:paraId="7BDD077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Linka bezpečí</w:t>
            </w:r>
          </w:p>
        </w:tc>
        <w:tc>
          <w:tcPr>
            <w:tcW w:w="2000" w:type="dxa"/>
            <w:tcMar>
              <w:top w:w="80" w:type="dxa"/>
              <w:left w:w="120" w:type="dxa"/>
              <w:bottom w:w="80" w:type="dxa"/>
              <w:right w:w="120" w:type="dxa"/>
            </w:tcMar>
          </w:tcPr>
          <w:p w14:paraId="697426F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116 111</w:t>
            </w:r>
          </w:p>
        </w:tc>
        <w:tc>
          <w:tcPr>
            <w:tcW w:w="4360" w:type="dxa"/>
            <w:tcMar>
              <w:top w:w="80" w:type="dxa"/>
              <w:left w:w="120" w:type="dxa"/>
              <w:bottom w:w="80" w:type="dxa"/>
              <w:right w:w="120" w:type="dxa"/>
            </w:tcMar>
          </w:tcPr>
          <w:p w14:paraId="28079731"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Bezplatná pomoc dětem a mladým lidem</w:t>
            </w:r>
          </w:p>
        </w:tc>
      </w:tr>
      <w:tr w:rsidR="00DA6C35" w:rsidRPr="00A03051" w14:paraId="5109EC9E" w14:textId="77777777">
        <w:tc>
          <w:tcPr>
            <w:tcW w:w="3000" w:type="dxa"/>
            <w:tcMar>
              <w:top w:w="80" w:type="dxa"/>
              <w:left w:w="120" w:type="dxa"/>
              <w:bottom w:w="80" w:type="dxa"/>
              <w:right w:w="120" w:type="dxa"/>
            </w:tcMar>
          </w:tcPr>
          <w:p w14:paraId="1EA28A40"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Linka pro rodinu a školu</w:t>
            </w:r>
          </w:p>
        </w:tc>
        <w:tc>
          <w:tcPr>
            <w:tcW w:w="2000" w:type="dxa"/>
            <w:tcMar>
              <w:top w:w="80" w:type="dxa"/>
              <w:left w:w="120" w:type="dxa"/>
              <w:bottom w:w="80" w:type="dxa"/>
              <w:right w:w="120" w:type="dxa"/>
            </w:tcMar>
          </w:tcPr>
          <w:p w14:paraId="5C9E6E4C"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116 000</w:t>
            </w:r>
          </w:p>
        </w:tc>
        <w:tc>
          <w:tcPr>
            <w:tcW w:w="4360" w:type="dxa"/>
            <w:tcMar>
              <w:top w:w="80" w:type="dxa"/>
              <w:left w:w="120" w:type="dxa"/>
              <w:bottom w:w="80" w:type="dxa"/>
              <w:right w:w="120" w:type="dxa"/>
            </w:tcMar>
          </w:tcPr>
          <w:p w14:paraId="44FA4A87"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Pohřešované nebo ohrožené dítě; podpora rodiny a školy</w:t>
            </w:r>
          </w:p>
        </w:tc>
      </w:tr>
      <w:tr w:rsidR="00DA6C35" w:rsidRPr="00A03051" w14:paraId="3CF889BB" w14:textId="77777777">
        <w:tc>
          <w:tcPr>
            <w:tcW w:w="3000" w:type="dxa"/>
            <w:tcMar>
              <w:top w:w="80" w:type="dxa"/>
              <w:left w:w="120" w:type="dxa"/>
              <w:bottom w:w="80" w:type="dxa"/>
              <w:right w:w="120" w:type="dxa"/>
            </w:tcMar>
          </w:tcPr>
          <w:p w14:paraId="04C73F7F"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Linka první psychické pomoci</w:t>
            </w:r>
          </w:p>
        </w:tc>
        <w:tc>
          <w:tcPr>
            <w:tcW w:w="2000" w:type="dxa"/>
            <w:tcMar>
              <w:top w:w="80" w:type="dxa"/>
              <w:left w:w="120" w:type="dxa"/>
              <w:bottom w:w="80" w:type="dxa"/>
              <w:right w:w="120" w:type="dxa"/>
            </w:tcMar>
          </w:tcPr>
          <w:p w14:paraId="6ADB934C"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116 123</w:t>
            </w:r>
          </w:p>
        </w:tc>
        <w:tc>
          <w:tcPr>
            <w:tcW w:w="4360" w:type="dxa"/>
            <w:tcMar>
              <w:top w:w="80" w:type="dxa"/>
              <w:left w:w="120" w:type="dxa"/>
              <w:bottom w:w="80" w:type="dxa"/>
              <w:right w:w="120" w:type="dxa"/>
            </w:tcMar>
          </w:tcPr>
          <w:p w14:paraId="04AEB23D"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Krizová pomoc dospělým a blízkým</w:t>
            </w:r>
          </w:p>
        </w:tc>
      </w:tr>
      <w:tr w:rsidR="00DA6C35" w:rsidRPr="00A03051" w14:paraId="7D19959F" w14:textId="77777777">
        <w:tc>
          <w:tcPr>
            <w:tcW w:w="3000" w:type="dxa"/>
            <w:tcMar>
              <w:top w:w="80" w:type="dxa"/>
              <w:left w:w="120" w:type="dxa"/>
              <w:bottom w:w="80" w:type="dxa"/>
              <w:right w:w="120" w:type="dxa"/>
            </w:tcMar>
          </w:tcPr>
          <w:p w14:paraId="25C88DEC"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Bílý kruh bezpečí</w:t>
            </w:r>
          </w:p>
        </w:tc>
        <w:tc>
          <w:tcPr>
            <w:tcW w:w="2000" w:type="dxa"/>
            <w:tcMar>
              <w:top w:w="80" w:type="dxa"/>
              <w:left w:w="120" w:type="dxa"/>
              <w:bottom w:w="80" w:type="dxa"/>
              <w:right w:w="120" w:type="dxa"/>
            </w:tcMar>
          </w:tcPr>
          <w:p w14:paraId="19F9590C"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116 006</w:t>
            </w:r>
          </w:p>
        </w:tc>
        <w:tc>
          <w:tcPr>
            <w:tcW w:w="4360" w:type="dxa"/>
            <w:tcMar>
              <w:top w:w="80" w:type="dxa"/>
              <w:left w:w="120" w:type="dxa"/>
              <w:bottom w:w="80" w:type="dxa"/>
              <w:right w:w="120" w:type="dxa"/>
            </w:tcMar>
          </w:tcPr>
          <w:p w14:paraId="0DD9F1B0"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Oběti kriminality a domácího násilí</w:t>
            </w:r>
          </w:p>
        </w:tc>
      </w:tr>
      <w:tr w:rsidR="00DA6C35" w:rsidRPr="00A03051" w14:paraId="661E99E1" w14:textId="77777777">
        <w:tc>
          <w:tcPr>
            <w:tcW w:w="3000" w:type="dxa"/>
            <w:tcMar>
              <w:top w:w="80" w:type="dxa"/>
              <w:left w:w="120" w:type="dxa"/>
              <w:bottom w:w="80" w:type="dxa"/>
              <w:right w:w="120" w:type="dxa"/>
            </w:tcMar>
          </w:tcPr>
          <w:p w14:paraId="598DE6CD"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Toxikologické informační středisko</w:t>
            </w:r>
          </w:p>
        </w:tc>
        <w:tc>
          <w:tcPr>
            <w:tcW w:w="2000" w:type="dxa"/>
            <w:tcMar>
              <w:top w:w="80" w:type="dxa"/>
              <w:left w:w="120" w:type="dxa"/>
              <w:bottom w:w="80" w:type="dxa"/>
              <w:right w:w="120" w:type="dxa"/>
            </w:tcMar>
          </w:tcPr>
          <w:p w14:paraId="33DC31FF"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rPr>
              <w:t>224 919 293 / 224 915 402</w:t>
            </w:r>
          </w:p>
        </w:tc>
        <w:tc>
          <w:tcPr>
            <w:tcW w:w="4360" w:type="dxa"/>
            <w:tcMar>
              <w:top w:w="80" w:type="dxa"/>
              <w:left w:w="120" w:type="dxa"/>
              <w:bottom w:w="80" w:type="dxa"/>
              <w:right w:w="120" w:type="dxa"/>
            </w:tcMar>
          </w:tcPr>
          <w:p w14:paraId="2176D037"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Akutní otravy; při ohrožení současně 155</w:t>
            </w:r>
          </w:p>
        </w:tc>
      </w:tr>
    </w:tbl>
    <w:p w14:paraId="3F024D04" w14:textId="77777777" w:rsidR="00DA6C35" w:rsidRPr="00A03051" w:rsidRDefault="0020407C">
      <w:pPr>
        <w:spacing w:before="100" w:after="0"/>
        <w:rPr>
          <w:rFonts w:asciiTheme="majorHAnsi" w:hAnsiTheme="majorHAnsi" w:cstheme="majorHAnsi"/>
        </w:rPr>
      </w:pPr>
      <w:r w:rsidRPr="00A03051">
        <w:rPr>
          <w:rFonts w:asciiTheme="majorHAnsi" w:hAnsiTheme="majorHAnsi" w:cstheme="majorHAnsi"/>
          <w:i/>
          <w:color w:val="5B6573"/>
        </w:rPr>
        <w:t>Kontakty ověřeny k 25. 8. 2026. Před každým školním rokem je nutné je zkontrolovat.</w:t>
      </w:r>
    </w:p>
    <w:p w14:paraId="566EE5EC" w14:textId="77777777" w:rsidR="00DA6C35" w:rsidRPr="00A03051" w:rsidRDefault="0020407C">
      <w:pPr>
        <w:pStyle w:val="Nadpis1"/>
        <w:pageBreakBefore/>
        <w:rPr>
          <w:rFonts w:cstheme="majorHAnsi"/>
        </w:rPr>
      </w:pPr>
      <w:proofErr w:type="spellStart"/>
      <w:r w:rsidRPr="00A03051">
        <w:rPr>
          <w:rFonts w:cstheme="majorHAnsi"/>
        </w:rPr>
        <w:lastRenderedPageBreak/>
        <w:t>Příloha</w:t>
      </w:r>
      <w:proofErr w:type="spellEnd"/>
      <w:r w:rsidRPr="00A03051">
        <w:rPr>
          <w:rFonts w:cstheme="majorHAnsi"/>
        </w:rPr>
        <w:t xml:space="preserve"> 2 – </w:t>
      </w:r>
      <w:proofErr w:type="spellStart"/>
      <w:r w:rsidRPr="00A03051">
        <w:rPr>
          <w:rFonts w:cstheme="majorHAnsi"/>
        </w:rPr>
        <w:t>Záznam</w:t>
      </w:r>
      <w:proofErr w:type="spellEnd"/>
      <w:r w:rsidRPr="00A03051">
        <w:rPr>
          <w:rFonts w:cstheme="majorHAnsi"/>
        </w:rPr>
        <w:t xml:space="preserve"> o krizové události</w:t>
      </w:r>
    </w:p>
    <w:p w14:paraId="77776619" w14:textId="77777777" w:rsidR="00DA6C35" w:rsidRPr="00A03051" w:rsidRDefault="0020407C">
      <w:pPr>
        <w:rPr>
          <w:rFonts w:asciiTheme="majorHAnsi" w:hAnsiTheme="majorHAnsi" w:cstheme="majorHAnsi"/>
        </w:rPr>
      </w:pPr>
      <w:r w:rsidRPr="00A03051">
        <w:rPr>
          <w:rFonts w:asciiTheme="majorHAnsi" w:hAnsiTheme="majorHAnsi" w:cstheme="majorHAnsi"/>
          <w:i/>
        </w:rPr>
        <w:t>Záznam vyplňte co nejdříve po stabilizaci situace. Uvádějte fakta a vlastní pozorování, nikoli domněnky nebo diagnózy.</w:t>
      </w:r>
    </w:p>
    <w:tbl>
      <w:tblPr>
        <w:tblW w:w="9360" w:type="dxa"/>
        <w:tblInd w:w="120" w:type="dxa"/>
        <w:tblBorders>
          <w:top w:val="single" w:sz="4" w:space="0" w:color="D9DEE5"/>
          <w:left w:val="single" w:sz="4" w:space="0" w:color="D9DEE5"/>
          <w:bottom w:val="single" w:sz="4" w:space="0" w:color="D9DEE5"/>
          <w:right w:val="single" w:sz="4" w:space="0" w:color="D9DEE5"/>
          <w:insideH w:val="single" w:sz="4" w:space="0" w:color="D9DEE5"/>
          <w:insideV w:val="single" w:sz="4" w:space="0" w:color="D9DEE5"/>
        </w:tblBorders>
        <w:tblLayout w:type="fixed"/>
        <w:tblLook w:val="04A0" w:firstRow="1" w:lastRow="0" w:firstColumn="1" w:lastColumn="0" w:noHBand="0" w:noVBand="1"/>
      </w:tblPr>
      <w:tblGrid>
        <w:gridCol w:w="3100"/>
        <w:gridCol w:w="6260"/>
      </w:tblGrid>
      <w:tr w:rsidR="00DA6C35" w:rsidRPr="00A03051" w14:paraId="1D8AA7A7" w14:textId="77777777">
        <w:tc>
          <w:tcPr>
            <w:tcW w:w="3100" w:type="dxa"/>
            <w:shd w:val="clear" w:color="auto" w:fill="F2F4F7"/>
            <w:tcMar>
              <w:top w:w="80" w:type="dxa"/>
              <w:left w:w="120" w:type="dxa"/>
              <w:bottom w:w="80" w:type="dxa"/>
              <w:right w:w="120" w:type="dxa"/>
            </w:tcMar>
          </w:tcPr>
          <w:p w14:paraId="3A94C558"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Datum a čas události</w:t>
            </w:r>
          </w:p>
        </w:tc>
        <w:tc>
          <w:tcPr>
            <w:tcW w:w="6260" w:type="dxa"/>
            <w:tcMar>
              <w:top w:w="80" w:type="dxa"/>
              <w:left w:w="120" w:type="dxa"/>
              <w:bottom w:w="80" w:type="dxa"/>
              <w:right w:w="120" w:type="dxa"/>
            </w:tcMar>
          </w:tcPr>
          <w:p w14:paraId="786388F9" w14:textId="77777777" w:rsidR="00DA6C35" w:rsidRPr="00A03051" w:rsidRDefault="00DA6C35">
            <w:pPr>
              <w:spacing w:after="0"/>
              <w:rPr>
                <w:rFonts w:asciiTheme="majorHAnsi" w:hAnsiTheme="majorHAnsi" w:cstheme="majorHAnsi"/>
              </w:rPr>
            </w:pPr>
          </w:p>
        </w:tc>
      </w:tr>
      <w:tr w:rsidR="00DA6C35" w:rsidRPr="00A03051" w14:paraId="7CC6C105" w14:textId="77777777">
        <w:tc>
          <w:tcPr>
            <w:tcW w:w="3100" w:type="dxa"/>
            <w:shd w:val="clear" w:color="auto" w:fill="F2F4F7"/>
            <w:tcMar>
              <w:top w:w="80" w:type="dxa"/>
              <w:left w:w="120" w:type="dxa"/>
              <w:bottom w:w="80" w:type="dxa"/>
              <w:right w:w="120" w:type="dxa"/>
            </w:tcMar>
          </w:tcPr>
          <w:p w14:paraId="6B4E7A6C"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Místo</w:t>
            </w:r>
          </w:p>
        </w:tc>
        <w:tc>
          <w:tcPr>
            <w:tcW w:w="6260" w:type="dxa"/>
            <w:tcMar>
              <w:top w:w="80" w:type="dxa"/>
              <w:left w:w="120" w:type="dxa"/>
              <w:bottom w:w="80" w:type="dxa"/>
              <w:right w:w="120" w:type="dxa"/>
            </w:tcMar>
          </w:tcPr>
          <w:p w14:paraId="3CBB6963" w14:textId="77777777" w:rsidR="00DA6C35" w:rsidRPr="00A03051" w:rsidRDefault="00DA6C35">
            <w:pPr>
              <w:spacing w:after="0"/>
              <w:rPr>
                <w:rFonts w:asciiTheme="majorHAnsi" w:hAnsiTheme="majorHAnsi" w:cstheme="majorHAnsi"/>
              </w:rPr>
            </w:pPr>
          </w:p>
        </w:tc>
      </w:tr>
      <w:tr w:rsidR="00DA6C35" w:rsidRPr="00A03051" w14:paraId="436D5DE9" w14:textId="77777777">
        <w:tc>
          <w:tcPr>
            <w:tcW w:w="3100" w:type="dxa"/>
            <w:shd w:val="clear" w:color="auto" w:fill="F2F4F7"/>
            <w:tcMar>
              <w:top w:w="80" w:type="dxa"/>
              <w:left w:w="120" w:type="dxa"/>
              <w:bottom w:w="80" w:type="dxa"/>
              <w:right w:w="120" w:type="dxa"/>
            </w:tcMar>
          </w:tcPr>
          <w:p w14:paraId="6FE7D6A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Jméno osoby pořizující záznam</w:t>
            </w:r>
          </w:p>
        </w:tc>
        <w:tc>
          <w:tcPr>
            <w:tcW w:w="6260" w:type="dxa"/>
            <w:tcMar>
              <w:top w:w="80" w:type="dxa"/>
              <w:left w:w="120" w:type="dxa"/>
              <w:bottom w:w="80" w:type="dxa"/>
              <w:right w:w="120" w:type="dxa"/>
            </w:tcMar>
          </w:tcPr>
          <w:p w14:paraId="2C2285A2" w14:textId="77777777" w:rsidR="00DA6C35" w:rsidRPr="00A03051" w:rsidRDefault="00DA6C35">
            <w:pPr>
              <w:spacing w:after="0"/>
              <w:rPr>
                <w:rFonts w:asciiTheme="majorHAnsi" w:hAnsiTheme="majorHAnsi" w:cstheme="majorHAnsi"/>
              </w:rPr>
            </w:pPr>
          </w:p>
        </w:tc>
      </w:tr>
      <w:tr w:rsidR="00DA6C35" w:rsidRPr="00A03051" w14:paraId="42530687" w14:textId="77777777">
        <w:tc>
          <w:tcPr>
            <w:tcW w:w="3100" w:type="dxa"/>
            <w:shd w:val="clear" w:color="auto" w:fill="F2F4F7"/>
            <w:tcMar>
              <w:top w:w="80" w:type="dxa"/>
              <w:left w:w="120" w:type="dxa"/>
              <w:bottom w:w="80" w:type="dxa"/>
              <w:right w:w="120" w:type="dxa"/>
            </w:tcMar>
          </w:tcPr>
          <w:p w14:paraId="55B8871D"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Dotčené osoby</w:t>
            </w:r>
          </w:p>
        </w:tc>
        <w:tc>
          <w:tcPr>
            <w:tcW w:w="6260" w:type="dxa"/>
            <w:tcMar>
              <w:top w:w="80" w:type="dxa"/>
              <w:left w:w="120" w:type="dxa"/>
              <w:bottom w:w="80" w:type="dxa"/>
              <w:right w:w="120" w:type="dxa"/>
            </w:tcMar>
          </w:tcPr>
          <w:p w14:paraId="23244AB7" w14:textId="77777777" w:rsidR="00DA6C35" w:rsidRPr="00A03051" w:rsidRDefault="00DA6C35">
            <w:pPr>
              <w:spacing w:after="0"/>
              <w:rPr>
                <w:rFonts w:asciiTheme="majorHAnsi" w:hAnsiTheme="majorHAnsi" w:cstheme="majorHAnsi"/>
              </w:rPr>
            </w:pPr>
          </w:p>
        </w:tc>
      </w:tr>
      <w:tr w:rsidR="00DA6C35" w:rsidRPr="00A03051" w14:paraId="5D71C9C1" w14:textId="77777777">
        <w:tc>
          <w:tcPr>
            <w:tcW w:w="3100" w:type="dxa"/>
            <w:shd w:val="clear" w:color="auto" w:fill="F2F4F7"/>
            <w:tcMar>
              <w:top w:w="80" w:type="dxa"/>
              <w:left w:w="120" w:type="dxa"/>
              <w:bottom w:w="80" w:type="dxa"/>
              <w:right w:w="120" w:type="dxa"/>
            </w:tcMar>
          </w:tcPr>
          <w:p w14:paraId="062E3DC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Co jsem přímo viděl/a nebo slyšel/a</w:t>
            </w:r>
          </w:p>
        </w:tc>
        <w:tc>
          <w:tcPr>
            <w:tcW w:w="6260" w:type="dxa"/>
            <w:tcMar>
              <w:top w:w="80" w:type="dxa"/>
              <w:left w:w="120" w:type="dxa"/>
              <w:bottom w:w="80" w:type="dxa"/>
              <w:right w:w="120" w:type="dxa"/>
            </w:tcMar>
          </w:tcPr>
          <w:p w14:paraId="3705329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br/>
            </w:r>
            <w:r w:rsidRPr="00A03051">
              <w:rPr>
                <w:rFonts w:asciiTheme="majorHAnsi" w:hAnsiTheme="majorHAnsi" w:cstheme="majorHAnsi"/>
              </w:rPr>
              <w:br/>
            </w:r>
            <w:r w:rsidRPr="00A03051">
              <w:rPr>
                <w:rFonts w:asciiTheme="majorHAnsi" w:hAnsiTheme="majorHAnsi" w:cstheme="majorHAnsi"/>
              </w:rPr>
              <w:br/>
            </w:r>
          </w:p>
        </w:tc>
      </w:tr>
      <w:tr w:rsidR="00DA6C35" w:rsidRPr="00A03051" w14:paraId="2BC012AB" w14:textId="77777777">
        <w:tc>
          <w:tcPr>
            <w:tcW w:w="3100" w:type="dxa"/>
            <w:shd w:val="clear" w:color="auto" w:fill="F2F4F7"/>
            <w:tcMar>
              <w:top w:w="80" w:type="dxa"/>
              <w:left w:w="120" w:type="dxa"/>
              <w:bottom w:w="80" w:type="dxa"/>
              <w:right w:w="120" w:type="dxa"/>
            </w:tcMar>
          </w:tcPr>
          <w:p w14:paraId="7155CC39"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Přesná slova dítěte / žáka, jsou-li významná</w:t>
            </w:r>
          </w:p>
        </w:tc>
        <w:tc>
          <w:tcPr>
            <w:tcW w:w="6260" w:type="dxa"/>
            <w:tcMar>
              <w:top w:w="80" w:type="dxa"/>
              <w:left w:w="120" w:type="dxa"/>
              <w:bottom w:w="80" w:type="dxa"/>
              <w:right w:w="120" w:type="dxa"/>
            </w:tcMar>
          </w:tcPr>
          <w:p w14:paraId="0388A21E"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br/>
            </w:r>
            <w:r w:rsidRPr="00A03051">
              <w:rPr>
                <w:rFonts w:asciiTheme="majorHAnsi" w:hAnsiTheme="majorHAnsi" w:cstheme="majorHAnsi"/>
              </w:rPr>
              <w:br/>
            </w:r>
            <w:r w:rsidRPr="00A03051">
              <w:rPr>
                <w:rFonts w:asciiTheme="majorHAnsi" w:hAnsiTheme="majorHAnsi" w:cstheme="majorHAnsi"/>
              </w:rPr>
              <w:br/>
            </w:r>
          </w:p>
        </w:tc>
      </w:tr>
      <w:tr w:rsidR="00DA6C35" w:rsidRPr="00A03051" w14:paraId="02C2CA84" w14:textId="77777777">
        <w:tc>
          <w:tcPr>
            <w:tcW w:w="3100" w:type="dxa"/>
            <w:shd w:val="clear" w:color="auto" w:fill="F2F4F7"/>
            <w:tcMar>
              <w:top w:w="80" w:type="dxa"/>
              <w:left w:w="120" w:type="dxa"/>
              <w:bottom w:w="80" w:type="dxa"/>
              <w:right w:w="120" w:type="dxa"/>
            </w:tcMar>
          </w:tcPr>
          <w:p w14:paraId="029905B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Bezprostřední kroky a první pomoc</w:t>
            </w:r>
          </w:p>
        </w:tc>
        <w:tc>
          <w:tcPr>
            <w:tcW w:w="6260" w:type="dxa"/>
            <w:tcMar>
              <w:top w:w="80" w:type="dxa"/>
              <w:left w:w="120" w:type="dxa"/>
              <w:bottom w:w="80" w:type="dxa"/>
              <w:right w:w="120" w:type="dxa"/>
            </w:tcMar>
          </w:tcPr>
          <w:p w14:paraId="437BE311"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br/>
            </w:r>
            <w:r w:rsidRPr="00A03051">
              <w:rPr>
                <w:rFonts w:asciiTheme="majorHAnsi" w:hAnsiTheme="majorHAnsi" w:cstheme="majorHAnsi"/>
              </w:rPr>
              <w:br/>
            </w:r>
          </w:p>
        </w:tc>
      </w:tr>
      <w:tr w:rsidR="00DA6C35" w:rsidRPr="00A03051" w14:paraId="0AC25E07" w14:textId="77777777">
        <w:tc>
          <w:tcPr>
            <w:tcW w:w="3100" w:type="dxa"/>
            <w:shd w:val="clear" w:color="auto" w:fill="F2F4F7"/>
            <w:tcMar>
              <w:top w:w="80" w:type="dxa"/>
              <w:left w:w="120" w:type="dxa"/>
              <w:bottom w:w="80" w:type="dxa"/>
              <w:right w:w="120" w:type="dxa"/>
            </w:tcMar>
          </w:tcPr>
          <w:p w14:paraId="05DFCB13"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Volané instituce, čas a jméno pracovníka</w:t>
            </w:r>
          </w:p>
        </w:tc>
        <w:tc>
          <w:tcPr>
            <w:tcW w:w="6260" w:type="dxa"/>
            <w:tcMar>
              <w:top w:w="80" w:type="dxa"/>
              <w:left w:w="120" w:type="dxa"/>
              <w:bottom w:w="80" w:type="dxa"/>
              <w:right w:w="120" w:type="dxa"/>
            </w:tcMar>
          </w:tcPr>
          <w:p w14:paraId="757E5651"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br/>
            </w:r>
            <w:r w:rsidRPr="00A03051">
              <w:rPr>
                <w:rFonts w:asciiTheme="majorHAnsi" w:hAnsiTheme="majorHAnsi" w:cstheme="majorHAnsi"/>
              </w:rPr>
              <w:br/>
            </w:r>
          </w:p>
        </w:tc>
      </w:tr>
      <w:tr w:rsidR="00DA6C35" w:rsidRPr="00A03051" w14:paraId="42255A2B" w14:textId="77777777">
        <w:tc>
          <w:tcPr>
            <w:tcW w:w="3100" w:type="dxa"/>
            <w:shd w:val="clear" w:color="auto" w:fill="F2F4F7"/>
            <w:tcMar>
              <w:top w:w="80" w:type="dxa"/>
              <w:left w:w="120" w:type="dxa"/>
              <w:bottom w:w="80" w:type="dxa"/>
              <w:right w:w="120" w:type="dxa"/>
            </w:tcMar>
          </w:tcPr>
          <w:p w14:paraId="5D9DD96E"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Informování vedení a zákonných zástupců</w:t>
            </w:r>
          </w:p>
        </w:tc>
        <w:tc>
          <w:tcPr>
            <w:tcW w:w="6260" w:type="dxa"/>
            <w:tcMar>
              <w:top w:w="80" w:type="dxa"/>
              <w:left w:w="120" w:type="dxa"/>
              <w:bottom w:w="80" w:type="dxa"/>
              <w:right w:w="120" w:type="dxa"/>
            </w:tcMar>
          </w:tcPr>
          <w:p w14:paraId="0BAB3538"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br/>
            </w:r>
            <w:r w:rsidRPr="00A03051">
              <w:rPr>
                <w:rFonts w:asciiTheme="majorHAnsi" w:hAnsiTheme="majorHAnsi" w:cstheme="majorHAnsi"/>
              </w:rPr>
              <w:br/>
            </w:r>
          </w:p>
        </w:tc>
      </w:tr>
      <w:tr w:rsidR="00DA6C35" w:rsidRPr="00A03051" w14:paraId="16BFAB5B" w14:textId="77777777">
        <w:tc>
          <w:tcPr>
            <w:tcW w:w="3100" w:type="dxa"/>
            <w:shd w:val="clear" w:color="auto" w:fill="F2F4F7"/>
            <w:tcMar>
              <w:top w:w="80" w:type="dxa"/>
              <w:left w:w="120" w:type="dxa"/>
              <w:bottom w:w="80" w:type="dxa"/>
              <w:right w:w="120" w:type="dxa"/>
            </w:tcMar>
          </w:tcPr>
          <w:p w14:paraId="2E00FFA2"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Zajištěné nebo předané důkazy / předměty</w:t>
            </w:r>
          </w:p>
        </w:tc>
        <w:tc>
          <w:tcPr>
            <w:tcW w:w="6260" w:type="dxa"/>
            <w:tcMar>
              <w:top w:w="80" w:type="dxa"/>
              <w:left w:w="120" w:type="dxa"/>
              <w:bottom w:w="80" w:type="dxa"/>
              <w:right w:w="120" w:type="dxa"/>
            </w:tcMar>
          </w:tcPr>
          <w:p w14:paraId="775BC5C9"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br/>
            </w:r>
            <w:r w:rsidRPr="00A03051">
              <w:rPr>
                <w:rFonts w:asciiTheme="majorHAnsi" w:hAnsiTheme="majorHAnsi" w:cstheme="majorHAnsi"/>
              </w:rPr>
              <w:br/>
            </w:r>
          </w:p>
        </w:tc>
      </w:tr>
      <w:tr w:rsidR="00DA6C35" w:rsidRPr="00A03051" w14:paraId="7ABFAB50" w14:textId="77777777">
        <w:tc>
          <w:tcPr>
            <w:tcW w:w="3100" w:type="dxa"/>
            <w:shd w:val="clear" w:color="auto" w:fill="F2F4F7"/>
            <w:tcMar>
              <w:top w:w="80" w:type="dxa"/>
              <w:left w:w="120" w:type="dxa"/>
              <w:bottom w:w="80" w:type="dxa"/>
              <w:right w:w="120" w:type="dxa"/>
            </w:tcMar>
          </w:tcPr>
          <w:p w14:paraId="521D74EF"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 xml:space="preserve">Dohodnutá následná opatření </w:t>
            </w:r>
            <w:proofErr w:type="gramStart"/>
            <w:r w:rsidRPr="00A03051">
              <w:rPr>
                <w:rFonts w:asciiTheme="majorHAnsi" w:hAnsiTheme="majorHAnsi" w:cstheme="majorHAnsi"/>
                <w:b/>
                <w:color w:val="17365D"/>
              </w:rPr>
              <w:t>a</w:t>
            </w:r>
            <w:proofErr w:type="gramEnd"/>
            <w:r w:rsidRPr="00A03051">
              <w:rPr>
                <w:rFonts w:asciiTheme="majorHAnsi" w:hAnsiTheme="majorHAnsi" w:cstheme="majorHAnsi"/>
                <w:b/>
                <w:color w:val="17365D"/>
              </w:rPr>
              <w:t xml:space="preserve"> odpovědné osoby</w:t>
            </w:r>
          </w:p>
        </w:tc>
        <w:tc>
          <w:tcPr>
            <w:tcW w:w="6260" w:type="dxa"/>
            <w:tcMar>
              <w:top w:w="80" w:type="dxa"/>
              <w:left w:w="120" w:type="dxa"/>
              <w:bottom w:w="80" w:type="dxa"/>
              <w:right w:w="120" w:type="dxa"/>
            </w:tcMar>
          </w:tcPr>
          <w:p w14:paraId="4F1BDB7A"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br/>
            </w:r>
            <w:r w:rsidRPr="00A03051">
              <w:rPr>
                <w:rFonts w:asciiTheme="majorHAnsi" w:hAnsiTheme="majorHAnsi" w:cstheme="majorHAnsi"/>
              </w:rPr>
              <w:br/>
            </w:r>
            <w:r w:rsidRPr="00A03051">
              <w:rPr>
                <w:rFonts w:asciiTheme="majorHAnsi" w:hAnsiTheme="majorHAnsi" w:cstheme="majorHAnsi"/>
              </w:rPr>
              <w:br/>
            </w:r>
          </w:p>
        </w:tc>
      </w:tr>
      <w:tr w:rsidR="00DA6C35" w:rsidRPr="00A03051" w14:paraId="6DDE4995" w14:textId="77777777">
        <w:tc>
          <w:tcPr>
            <w:tcW w:w="3100" w:type="dxa"/>
            <w:shd w:val="clear" w:color="auto" w:fill="F2F4F7"/>
            <w:tcMar>
              <w:top w:w="80" w:type="dxa"/>
              <w:left w:w="120" w:type="dxa"/>
              <w:bottom w:w="80" w:type="dxa"/>
              <w:right w:w="120" w:type="dxa"/>
            </w:tcMar>
          </w:tcPr>
          <w:p w14:paraId="261C0DA8"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Podpis a datum dokončení záznamu</w:t>
            </w:r>
          </w:p>
        </w:tc>
        <w:tc>
          <w:tcPr>
            <w:tcW w:w="6260" w:type="dxa"/>
            <w:tcMar>
              <w:top w:w="80" w:type="dxa"/>
              <w:left w:w="120" w:type="dxa"/>
              <w:bottom w:w="80" w:type="dxa"/>
              <w:right w:w="120" w:type="dxa"/>
            </w:tcMar>
          </w:tcPr>
          <w:p w14:paraId="1D44A799" w14:textId="77777777" w:rsidR="00DA6C35" w:rsidRPr="00A03051" w:rsidRDefault="00DA6C35">
            <w:pPr>
              <w:spacing w:after="0"/>
              <w:rPr>
                <w:rFonts w:asciiTheme="majorHAnsi" w:hAnsiTheme="majorHAnsi" w:cstheme="majorHAnsi"/>
              </w:rPr>
            </w:pPr>
          </w:p>
        </w:tc>
      </w:tr>
    </w:tbl>
    <w:p w14:paraId="03B9D165" w14:textId="77777777" w:rsidR="00DA6C35" w:rsidRPr="00A03051" w:rsidRDefault="0020407C">
      <w:pPr>
        <w:pStyle w:val="Nadpis1"/>
        <w:pageBreakBefore/>
        <w:rPr>
          <w:rFonts w:cstheme="majorHAnsi"/>
        </w:rPr>
      </w:pPr>
      <w:r w:rsidRPr="00A03051">
        <w:rPr>
          <w:rFonts w:cstheme="majorHAnsi"/>
        </w:rPr>
        <w:lastRenderedPageBreak/>
        <w:t>Příloha 3 – Pomůcka pro tísňový hovor</w:t>
      </w:r>
    </w:p>
    <w:tbl>
      <w:tblPr>
        <w:tblW w:w="9360" w:type="dxa"/>
        <w:tblInd w:w="120" w:type="dxa"/>
        <w:tblBorders>
          <w:top w:val="single" w:sz="2" w:space="0" w:color="EEF5FA"/>
          <w:left w:val="single" w:sz="2" w:space="0" w:color="EEF5FA"/>
          <w:bottom w:val="single" w:sz="2" w:space="0" w:color="EEF5FA"/>
          <w:right w:val="single" w:sz="2" w:space="0" w:color="EEF5FA"/>
          <w:insideH w:val="single" w:sz="2" w:space="0" w:color="EEF5FA"/>
          <w:insideV w:val="single" w:sz="2" w:space="0" w:color="EEF5FA"/>
        </w:tblBorders>
        <w:tblLayout w:type="fixed"/>
        <w:tblLook w:val="04A0" w:firstRow="1" w:lastRow="0" w:firstColumn="1" w:lastColumn="0" w:noHBand="0" w:noVBand="1"/>
      </w:tblPr>
      <w:tblGrid>
        <w:gridCol w:w="9360"/>
      </w:tblGrid>
      <w:tr w:rsidR="00DA6C35" w:rsidRPr="00A03051" w14:paraId="1E79F913" w14:textId="77777777">
        <w:trPr>
          <w:cantSplit/>
        </w:trPr>
        <w:tc>
          <w:tcPr>
            <w:tcW w:w="9360" w:type="dxa"/>
            <w:shd w:val="clear" w:color="auto" w:fill="EEF5FA"/>
            <w:tcMar>
              <w:top w:w="80" w:type="dxa"/>
              <w:left w:w="120" w:type="dxa"/>
              <w:bottom w:w="80" w:type="dxa"/>
              <w:right w:w="120" w:type="dxa"/>
            </w:tcMar>
            <w:vAlign w:val="center"/>
          </w:tcPr>
          <w:p w14:paraId="0AA2B15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 xml:space="preserve">Řekněte: </w:t>
            </w:r>
            <w:r w:rsidRPr="00A03051">
              <w:rPr>
                <w:rFonts w:asciiTheme="majorHAnsi" w:hAnsiTheme="majorHAnsi" w:cstheme="majorHAnsi"/>
              </w:rPr>
              <w:t>KDO volá – KDE přesně se událost stala – CO se stalo – KOLIK osob je ohroženo – ZDA nebezpečí trvá – JAKÝ je bezpečný přístup.</w:t>
            </w:r>
          </w:p>
        </w:tc>
      </w:tr>
    </w:tbl>
    <w:p w14:paraId="485516A8" w14:textId="77777777" w:rsidR="00DA6C35" w:rsidRPr="00A03051" w:rsidRDefault="00DA6C35">
      <w:pPr>
        <w:spacing w:after="40"/>
        <w:rPr>
          <w:rFonts w:asciiTheme="majorHAnsi" w:hAnsiTheme="majorHAnsi" w:cstheme="majorHAnsi"/>
        </w:rPr>
      </w:pPr>
    </w:p>
    <w:tbl>
      <w:tblPr>
        <w:tblW w:w="9360" w:type="dxa"/>
        <w:tblInd w:w="120" w:type="dxa"/>
        <w:tblBorders>
          <w:top w:val="single" w:sz="4" w:space="0" w:color="D9DEE5"/>
          <w:left w:val="single" w:sz="4" w:space="0" w:color="D9DEE5"/>
          <w:bottom w:val="single" w:sz="4" w:space="0" w:color="D9DEE5"/>
          <w:right w:val="single" w:sz="4" w:space="0" w:color="D9DEE5"/>
          <w:insideH w:val="single" w:sz="4" w:space="0" w:color="D9DEE5"/>
          <w:insideV w:val="single" w:sz="4" w:space="0" w:color="D9DEE5"/>
        </w:tblBorders>
        <w:tblLayout w:type="fixed"/>
        <w:tblLook w:val="04A0" w:firstRow="1" w:lastRow="0" w:firstColumn="1" w:lastColumn="0" w:noHBand="0" w:noVBand="1"/>
      </w:tblPr>
      <w:tblGrid>
        <w:gridCol w:w="3200"/>
        <w:gridCol w:w="6160"/>
      </w:tblGrid>
      <w:tr w:rsidR="00DA6C35" w:rsidRPr="00A03051" w14:paraId="00860416" w14:textId="77777777">
        <w:tc>
          <w:tcPr>
            <w:tcW w:w="3200" w:type="dxa"/>
            <w:shd w:val="clear" w:color="auto" w:fill="F2F4F7"/>
            <w:tcMar>
              <w:top w:w="130" w:type="dxa"/>
              <w:left w:w="120" w:type="dxa"/>
              <w:bottom w:w="130" w:type="dxa"/>
              <w:right w:w="120" w:type="dxa"/>
            </w:tcMar>
          </w:tcPr>
          <w:p w14:paraId="0353133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Jmenuji se</w:t>
            </w:r>
          </w:p>
        </w:tc>
        <w:tc>
          <w:tcPr>
            <w:tcW w:w="6160" w:type="dxa"/>
            <w:tcMar>
              <w:top w:w="130" w:type="dxa"/>
              <w:left w:w="120" w:type="dxa"/>
              <w:bottom w:w="130" w:type="dxa"/>
              <w:right w:w="120" w:type="dxa"/>
            </w:tcMar>
          </w:tcPr>
          <w:p w14:paraId="2513B7FC"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____________________________________________</w:t>
            </w:r>
          </w:p>
        </w:tc>
      </w:tr>
      <w:tr w:rsidR="00DA6C35" w:rsidRPr="00A03051" w14:paraId="1A1A2E86" w14:textId="77777777">
        <w:tc>
          <w:tcPr>
            <w:tcW w:w="3200" w:type="dxa"/>
            <w:shd w:val="clear" w:color="auto" w:fill="F2F4F7"/>
            <w:tcMar>
              <w:top w:w="130" w:type="dxa"/>
              <w:left w:w="120" w:type="dxa"/>
              <w:bottom w:w="130" w:type="dxa"/>
              <w:right w:w="120" w:type="dxa"/>
            </w:tcMar>
          </w:tcPr>
          <w:p w14:paraId="305779B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Volám ze školy / místa</w:t>
            </w:r>
          </w:p>
        </w:tc>
        <w:tc>
          <w:tcPr>
            <w:tcW w:w="6160" w:type="dxa"/>
            <w:tcMar>
              <w:top w:w="130" w:type="dxa"/>
              <w:left w:w="120" w:type="dxa"/>
              <w:bottom w:w="130" w:type="dxa"/>
              <w:right w:w="120" w:type="dxa"/>
            </w:tcMar>
          </w:tcPr>
          <w:p w14:paraId="26E42989"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____________________________________________</w:t>
            </w:r>
          </w:p>
        </w:tc>
      </w:tr>
      <w:tr w:rsidR="00DA6C35" w:rsidRPr="00A03051" w14:paraId="7E17C37E" w14:textId="77777777">
        <w:tc>
          <w:tcPr>
            <w:tcW w:w="3200" w:type="dxa"/>
            <w:shd w:val="clear" w:color="auto" w:fill="F2F4F7"/>
            <w:tcMar>
              <w:top w:w="130" w:type="dxa"/>
              <w:left w:w="120" w:type="dxa"/>
              <w:bottom w:w="130" w:type="dxa"/>
              <w:right w:w="120" w:type="dxa"/>
            </w:tcMar>
          </w:tcPr>
          <w:p w14:paraId="797779EB"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Přesná adresa nebo poloha</w:t>
            </w:r>
          </w:p>
        </w:tc>
        <w:tc>
          <w:tcPr>
            <w:tcW w:w="6160" w:type="dxa"/>
            <w:tcMar>
              <w:top w:w="130" w:type="dxa"/>
              <w:left w:w="120" w:type="dxa"/>
              <w:bottom w:w="130" w:type="dxa"/>
              <w:right w:w="120" w:type="dxa"/>
            </w:tcMar>
          </w:tcPr>
          <w:p w14:paraId="778D2D8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____________________________________________</w:t>
            </w:r>
          </w:p>
        </w:tc>
      </w:tr>
      <w:tr w:rsidR="00DA6C35" w:rsidRPr="00A03051" w14:paraId="2E2ECDC3" w14:textId="77777777">
        <w:tc>
          <w:tcPr>
            <w:tcW w:w="3200" w:type="dxa"/>
            <w:shd w:val="clear" w:color="auto" w:fill="F2F4F7"/>
            <w:tcMar>
              <w:top w:w="130" w:type="dxa"/>
              <w:left w:w="120" w:type="dxa"/>
              <w:bottom w:w="130" w:type="dxa"/>
              <w:right w:w="120" w:type="dxa"/>
            </w:tcMar>
          </w:tcPr>
          <w:p w14:paraId="70B3AEEF"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Stalo se</w:t>
            </w:r>
          </w:p>
        </w:tc>
        <w:tc>
          <w:tcPr>
            <w:tcW w:w="6160" w:type="dxa"/>
            <w:tcMar>
              <w:top w:w="130" w:type="dxa"/>
              <w:left w:w="120" w:type="dxa"/>
              <w:bottom w:w="130" w:type="dxa"/>
              <w:right w:w="120" w:type="dxa"/>
            </w:tcMar>
          </w:tcPr>
          <w:p w14:paraId="384AF1E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br/>
            </w:r>
            <w:r w:rsidRPr="00A03051">
              <w:rPr>
                <w:rFonts w:asciiTheme="majorHAnsi" w:hAnsiTheme="majorHAnsi" w:cstheme="majorHAnsi"/>
              </w:rPr>
              <w:br/>
            </w:r>
          </w:p>
        </w:tc>
      </w:tr>
      <w:tr w:rsidR="00DA6C35" w:rsidRPr="00A03051" w14:paraId="07E7EE90" w14:textId="77777777">
        <w:tc>
          <w:tcPr>
            <w:tcW w:w="3200" w:type="dxa"/>
            <w:shd w:val="clear" w:color="auto" w:fill="F2F4F7"/>
            <w:tcMar>
              <w:top w:w="130" w:type="dxa"/>
              <w:left w:w="120" w:type="dxa"/>
              <w:bottom w:w="130" w:type="dxa"/>
              <w:right w:w="120" w:type="dxa"/>
            </w:tcMar>
          </w:tcPr>
          <w:p w14:paraId="54987713"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Počet zraněných / ohrožených</w:t>
            </w:r>
          </w:p>
        </w:tc>
        <w:tc>
          <w:tcPr>
            <w:tcW w:w="6160" w:type="dxa"/>
            <w:tcMar>
              <w:top w:w="130" w:type="dxa"/>
              <w:left w:w="120" w:type="dxa"/>
              <w:bottom w:w="130" w:type="dxa"/>
              <w:right w:w="120" w:type="dxa"/>
            </w:tcMar>
          </w:tcPr>
          <w:p w14:paraId="781CE77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____________________________________________</w:t>
            </w:r>
          </w:p>
        </w:tc>
      </w:tr>
      <w:tr w:rsidR="00DA6C35" w:rsidRPr="00A03051" w14:paraId="6A200199" w14:textId="77777777">
        <w:tc>
          <w:tcPr>
            <w:tcW w:w="3200" w:type="dxa"/>
            <w:shd w:val="clear" w:color="auto" w:fill="F2F4F7"/>
            <w:tcMar>
              <w:top w:w="130" w:type="dxa"/>
              <w:left w:w="120" w:type="dxa"/>
              <w:bottom w:w="130" w:type="dxa"/>
              <w:right w:w="120" w:type="dxa"/>
            </w:tcMar>
          </w:tcPr>
          <w:p w14:paraId="67B7BE63"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Nebezpečí stále trvá</w:t>
            </w:r>
          </w:p>
        </w:tc>
        <w:tc>
          <w:tcPr>
            <w:tcW w:w="6160" w:type="dxa"/>
            <w:tcMar>
              <w:top w:w="130" w:type="dxa"/>
              <w:left w:w="120" w:type="dxa"/>
              <w:bottom w:w="130" w:type="dxa"/>
              <w:right w:w="120" w:type="dxa"/>
            </w:tcMar>
          </w:tcPr>
          <w:p w14:paraId="0F0FBF0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ANO / NE / NEVÍM</w:t>
            </w:r>
          </w:p>
        </w:tc>
      </w:tr>
      <w:tr w:rsidR="00DA6C35" w:rsidRPr="00A03051" w14:paraId="5E551843" w14:textId="77777777">
        <w:tc>
          <w:tcPr>
            <w:tcW w:w="3200" w:type="dxa"/>
            <w:shd w:val="clear" w:color="auto" w:fill="F2F4F7"/>
            <w:tcMar>
              <w:top w:w="130" w:type="dxa"/>
              <w:left w:w="120" w:type="dxa"/>
              <w:bottom w:w="130" w:type="dxa"/>
              <w:right w:w="120" w:type="dxa"/>
            </w:tcMar>
          </w:tcPr>
          <w:p w14:paraId="68EA422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Telefon pro zpětné volání</w:t>
            </w:r>
          </w:p>
        </w:tc>
        <w:tc>
          <w:tcPr>
            <w:tcW w:w="6160" w:type="dxa"/>
            <w:tcMar>
              <w:top w:w="130" w:type="dxa"/>
              <w:left w:w="120" w:type="dxa"/>
              <w:bottom w:w="130" w:type="dxa"/>
              <w:right w:w="120" w:type="dxa"/>
            </w:tcMar>
          </w:tcPr>
          <w:p w14:paraId="7DF9418F"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____________________________________________</w:t>
            </w:r>
          </w:p>
        </w:tc>
      </w:tr>
      <w:tr w:rsidR="00DA6C35" w:rsidRPr="00A03051" w14:paraId="416992A1" w14:textId="77777777">
        <w:tc>
          <w:tcPr>
            <w:tcW w:w="3200" w:type="dxa"/>
            <w:shd w:val="clear" w:color="auto" w:fill="F2F4F7"/>
            <w:tcMar>
              <w:top w:w="130" w:type="dxa"/>
              <w:left w:w="120" w:type="dxa"/>
              <w:bottom w:w="130" w:type="dxa"/>
              <w:right w:w="120" w:type="dxa"/>
            </w:tcMar>
          </w:tcPr>
          <w:p w14:paraId="0190B25D"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17365D"/>
              </w:rPr>
              <w:t>Osoba čekající u přístupu</w:t>
            </w:r>
          </w:p>
        </w:tc>
        <w:tc>
          <w:tcPr>
            <w:tcW w:w="6160" w:type="dxa"/>
            <w:tcMar>
              <w:top w:w="130" w:type="dxa"/>
              <w:left w:w="120" w:type="dxa"/>
              <w:bottom w:w="130" w:type="dxa"/>
              <w:right w:w="120" w:type="dxa"/>
            </w:tcMar>
          </w:tcPr>
          <w:p w14:paraId="27173C1B"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____________________________________________</w:t>
            </w:r>
          </w:p>
        </w:tc>
      </w:tr>
      <w:tr w:rsidR="00DA6C35" w:rsidRPr="00A03051" w14:paraId="2EAC9396" w14:textId="77777777">
        <w:tblPrEx>
          <w:tblBorders>
            <w:top w:val="single" w:sz="2" w:space="0" w:color="FFF7DE"/>
            <w:left w:val="single" w:sz="2" w:space="0" w:color="FFF7DE"/>
            <w:bottom w:val="single" w:sz="2" w:space="0" w:color="FFF7DE"/>
            <w:right w:val="single" w:sz="2" w:space="0" w:color="FFF7DE"/>
            <w:insideH w:val="single" w:sz="2" w:space="0" w:color="FFF7DE"/>
            <w:insideV w:val="single" w:sz="2" w:space="0" w:color="FFF7DE"/>
          </w:tblBorders>
        </w:tblPrEx>
        <w:trPr>
          <w:cantSplit/>
        </w:trPr>
        <w:tc>
          <w:tcPr>
            <w:tcW w:w="9360" w:type="dxa"/>
            <w:gridSpan w:val="2"/>
            <w:shd w:val="clear" w:color="auto" w:fill="FFF7DE"/>
            <w:tcMar>
              <w:top w:w="80" w:type="dxa"/>
              <w:left w:w="120" w:type="dxa"/>
              <w:bottom w:w="80" w:type="dxa"/>
              <w:right w:w="120" w:type="dxa"/>
            </w:tcMar>
            <w:vAlign w:val="center"/>
          </w:tcPr>
          <w:p w14:paraId="0A2B000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7A5A00"/>
              </w:rPr>
              <w:t xml:space="preserve">Důležité: </w:t>
            </w:r>
            <w:r w:rsidRPr="00A03051">
              <w:rPr>
                <w:rFonts w:asciiTheme="majorHAnsi" w:hAnsiTheme="majorHAnsi" w:cstheme="majorHAnsi"/>
              </w:rPr>
              <w:t>Odpovídejte na otázky operátora, řiďte se jeho pokyny a nezavěšujte jako první. Pokud se situace změní, volejte znovu.</w:t>
            </w:r>
          </w:p>
        </w:tc>
      </w:tr>
    </w:tbl>
    <w:p w14:paraId="2DA6BE2E" w14:textId="77777777" w:rsidR="00DA6C35" w:rsidRPr="00A03051" w:rsidRDefault="00DA6C35">
      <w:pPr>
        <w:spacing w:after="40"/>
        <w:rPr>
          <w:rFonts w:asciiTheme="majorHAnsi" w:hAnsiTheme="majorHAnsi" w:cstheme="majorHAnsi"/>
        </w:rPr>
      </w:pPr>
    </w:p>
    <w:p w14:paraId="70DAB8A2" w14:textId="77777777" w:rsidR="00DA6C35" w:rsidRPr="00A03051" w:rsidRDefault="0020407C">
      <w:pPr>
        <w:pStyle w:val="Nadpis1"/>
        <w:pageBreakBefore/>
        <w:rPr>
          <w:rFonts w:cstheme="majorHAnsi"/>
        </w:rPr>
      </w:pPr>
      <w:r w:rsidRPr="00A03051">
        <w:rPr>
          <w:rFonts w:cstheme="majorHAnsi"/>
        </w:rPr>
        <w:lastRenderedPageBreak/>
        <w:t>Příloha 4 – Rychlé karty pro zaměstnance</w:t>
      </w:r>
    </w:p>
    <w:tbl>
      <w:tblPr>
        <w:tblW w:w="9360" w:type="dxa"/>
        <w:tblInd w:w="120" w:type="dxa"/>
        <w:tblBorders>
          <w:top w:val="single" w:sz="6" w:space="0" w:color="2E5B88"/>
          <w:left w:val="single" w:sz="6" w:space="0" w:color="2E5B88"/>
          <w:bottom w:val="single" w:sz="6" w:space="0" w:color="2E5B88"/>
          <w:right w:val="single" w:sz="6" w:space="0" w:color="2E5B88"/>
          <w:insideH w:val="single" w:sz="6" w:space="0" w:color="2E5B88"/>
          <w:insideV w:val="single" w:sz="6" w:space="0" w:color="2E5B88"/>
        </w:tblBorders>
        <w:tblLayout w:type="fixed"/>
        <w:tblLook w:val="04A0" w:firstRow="1" w:lastRow="0" w:firstColumn="1" w:lastColumn="0" w:noHBand="0" w:noVBand="1"/>
      </w:tblPr>
      <w:tblGrid>
        <w:gridCol w:w="2500"/>
        <w:gridCol w:w="6860"/>
      </w:tblGrid>
      <w:tr w:rsidR="00DA6C35" w:rsidRPr="00A03051" w14:paraId="03D549FD" w14:textId="77777777">
        <w:tc>
          <w:tcPr>
            <w:tcW w:w="2500" w:type="dxa"/>
            <w:shd w:val="clear" w:color="auto" w:fill="17365D"/>
            <w:tcMar>
              <w:top w:w="80" w:type="dxa"/>
              <w:left w:w="120" w:type="dxa"/>
              <w:bottom w:w="80" w:type="dxa"/>
              <w:right w:w="120" w:type="dxa"/>
            </w:tcMar>
            <w:vAlign w:val="center"/>
          </w:tcPr>
          <w:p w14:paraId="11EA1B7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sz w:val="22"/>
              </w:rPr>
              <w:t>ZDRAVOTNÍ STAV</w:t>
            </w:r>
          </w:p>
        </w:tc>
        <w:tc>
          <w:tcPr>
            <w:tcW w:w="6860" w:type="dxa"/>
            <w:tcMar>
              <w:top w:w="80" w:type="dxa"/>
              <w:left w:w="120" w:type="dxa"/>
              <w:bottom w:w="80" w:type="dxa"/>
              <w:right w:w="120" w:type="dxa"/>
            </w:tcMar>
            <w:vAlign w:val="center"/>
          </w:tcPr>
          <w:p w14:paraId="5D2C340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sz w:val="24"/>
              </w:rPr>
              <w:t>VOLAT 155</w:t>
            </w:r>
            <w:r w:rsidRPr="00A03051">
              <w:rPr>
                <w:rFonts w:asciiTheme="majorHAnsi" w:hAnsiTheme="majorHAnsi" w:cstheme="majorHAnsi"/>
                <w:b/>
                <w:color w:val="9B1C1C"/>
                <w:sz w:val="24"/>
              </w:rPr>
              <w:br/>
            </w:r>
            <w:r w:rsidRPr="00A03051">
              <w:rPr>
                <w:rFonts w:asciiTheme="majorHAnsi" w:hAnsiTheme="majorHAnsi" w:cstheme="majorHAnsi"/>
                <w:sz w:val="19"/>
              </w:rPr>
              <w:t>Bezpečí místa → Vědomí a dýchání → První pomoc → Dohled → Rodiče až po přivolání pomoci</w:t>
            </w:r>
          </w:p>
        </w:tc>
      </w:tr>
    </w:tbl>
    <w:p w14:paraId="28842709" w14:textId="77777777" w:rsidR="00DA6C35" w:rsidRPr="00A03051" w:rsidRDefault="00DA6C35">
      <w:pPr>
        <w:spacing w:after="80"/>
        <w:rPr>
          <w:rFonts w:asciiTheme="majorHAnsi" w:hAnsiTheme="majorHAnsi" w:cstheme="majorHAnsi"/>
        </w:rPr>
      </w:pPr>
    </w:p>
    <w:tbl>
      <w:tblPr>
        <w:tblW w:w="9360" w:type="dxa"/>
        <w:tblInd w:w="120" w:type="dxa"/>
        <w:tblBorders>
          <w:top w:val="single" w:sz="6" w:space="0" w:color="2E5B88"/>
          <w:left w:val="single" w:sz="6" w:space="0" w:color="2E5B88"/>
          <w:bottom w:val="single" w:sz="6" w:space="0" w:color="2E5B88"/>
          <w:right w:val="single" w:sz="6" w:space="0" w:color="2E5B88"/>
          <w:insideH w:val="single" w:sz="6" w:space="0" w:color="2E5B88"/>
          <w:insideV w:val="single" w:sz="6" w:space="0" w:color="2E5B88"/>
        </w:tblBorders>
        <w:tblLayout w:type="fixed"/>
        <w:tblLook w:val="04A0" w:firstRow="1" w:lastRow="0" w:firstColumn="1" w:lastColumn="0" w:noHBand="0" w:noVBand="1"/>
      </w:tblPr>
      <w:tblGrid>
        <w:gridCol w:w="2500"/>
        <w:gridCol w:w="6860"/>
      </w:tblGrid>
      <w:tr w:rsidR="00DA6C35" w:rsidRPr="00A03051" w14:paraId="23B3AC2F" w14:textId="77777777">
        <w:tc>
          <w:tcPr>
            <w:tcW w:w="2500" w:type="dxa"/>
            <w:shd w:val="clear" w:color="auto" w:fill="17365D"/>
            <w:tcMar>
              <w:top w:w="80" w:type="dxa"/>
              <w:left w:w="120" w:type="dxa"/>
              <w:bottom w:w="80" w:type="dxa"/>
              <w:right w:w="120" w:type="dxa"/>
            </w:tcMar>
            <w:vAlign w:val="center"/>
          </w:tcPr>
          <w:p w14:paraId="70DA399E"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sz w:val="22"/>
              </w:rPr>
              <w:t>NÁSILÍ / ZBRAŇ</w:t>
            </w:r>
          </w:p>
        </w:tc>
        <w:tc>
          <w:tcPr>
            <w:tcW w:w="6860" w:type="dxa"/>
            <w:tcMar>
              <w:top w:w="80" w:type="dxa"/>
              <w:left w:w="120" w:type="dxa"/>
              <w:bottom w:w="80" w:type="dxa"/>
              <w:right w:w="120" w:type="dxa"/>
            </w:tcMar>
            <w:vAlign w:val="center"/>
          </w:tcPr>
          <w:p w14:paraId="7EE148D2"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sz w:val="24"/>
              </w:rPr>
              <w:t>VOLAT 158 / 112</w:t>
            </w:r>
            <w:r w:rsidRPr="00A03051">
              <w:rPr>
                <w:rFonts w:asciiTheme="majorHAnsi" w:hAnsiTheme="majorHAnsi" w:cstheme="majorHAnsi"/>
                <w:b/>
                <w:color w:val="9B1C1C"/>
                <w:sz w:val="24"/>
              </w:rPr>
              <w:br/>
            </w:r>
            <w:r w:rsidRPr="00A03051">
              <w:rPr>
                <w:rFonts w:asciiTheme="majorHAnsi" w:hAnsiTheme="majorHAnsi" w:cstheme="majorHAnsi"/>
                <w:sz w:val="19"/>
              </w:rPr>
              <w:t>Odveď děti → Zvětši vzdálenost → Neprovokuj → Popiš osobu a směr → Neber zbraň silou</w:t>
            </w:r>
          </w:p>
        </w:tc>
      </w:tr>
    </w:tbl>
    <w:p w14:paraId="3EE13F59" w14:textId="77777777" w:rsidR="00DA6C35" w:rsidRPr="00A03051" w:rsidRDefault="00DA6C35">
      <w:pPr>
        <w:spacing w:after="80"/>
        <w:rPr>
          <w:rFonts w:asciiTheme="majorHAnsi" w:hAnsiTheme="majorHAnsi" w:cstheme="majorHAnsi"/>
        </w:rPr>
      </w:pPr>
    </w:p>
    <w:tbl>
      <w:tblPr>
        <w:tblW w:w="9360" w:type="dxa"/>
        <w:tblInd w:w="120" w:type="dxa"/>
        <w:tblBorders>
          <w:top w:val="single" w:sz="6" w:space="0" w:color="2E5B88"/>
          <w:left w:val="single" w:sz="6" w:space="0" w:color="2E5B88"/>
          <w:bottom w:val="single" w:sz="6" w:space="0" w:color="2E5B88"/>
          <w:right w:val="single" w:sz="6" w:space="0" w:color="2E5B88"/>
          <w:insideH w:val="single" w:sz="6" w:space="0" w:color="2E5B88"/>
          <w:insideV w:val="single" w:sz="6" w:space="0" w:color="2E5B88"/>
        </w:tblBorders>
        <w:tblLayout w:type="fixed"/>
        <w:tblLook w:val="04A0" w:firstRow="1" w:lastRow="0" w:firstColumn="1" w:lastColumn="0" w:noHBand="0" w:noVBand="1"/>
      </w:tblPr>
      <w:tblGrid>
        <w:gridCol w:w="2500"/>
        <w:gridCol w:w="6860"/>
      </w:tblGrid>
      <w:tr w:rsidR="00DA6C35" w:rsidRPr="00A03051" w14:paraId="379C9555" w14:textId="77777777">
        <w:tc>
          <w:tcPr>
            <w:tcW w:w="2500" w:type="dxa"/>
            <w:shd w:val="clear" w:color="auto" w:fill="17365D"/>
            <w:tcMar>
              <w:top w:w="80" w:type="dxa"/>
              <w:left w:w="120" w:type="dxa"/>
              <w:bottom w:w="80" w:type="dxa"/>
              <w:right w:w="120" w:type="dxa"/>
            </w:tcMar>
            <w:vAlign w:val="center"/>
          </w:tcPr>
          <w:p w14:paraId="6247FC9E"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sz w:val="22"/>
              </w:rPr>
              <w:t>POHŘEŠOVÁNÍ</w:t>
            </w:r>
          </w:p>
        </w:tc>
        <w:tc>
          <w:tcPr>
            <w:tcW w:w="6860" w:type="dxa"/>
            <w:tcMar>
              <w:top w:w="80" w:type="dxa"/>
              <w:left w:w="120" w:type="dxa"/>
              <w:bottom w:w="80" w:type="dxa"/>
              <w:right w:w="120" w:type="dxa"/>
            </w:tcMar>
            <w:vAlign w:val="center"/>
          </w:tcPr>
          <w:p w14:paraId="7EB31794"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sz w:val="24"/>
              </w:rPr>
              <w:t>VOLAT 158</w:t>
            </w:r>
            <w:r w:rsidRPr="00A03051">
              <w:rPr>
                <w:rFonts w:asciiTheme="majorHAnsi" w:hAnsiTheme="majorHAnsi" w:cstheme="majorHAnsi"/>
                <w:b/>
                <w:color w:val="9B1C1C"/>
                <w:sz w:val="24"/>
              </w:rPr>
              <w:br/>
            </w:r>
            <w:r w:rsidRPr="00A03051">
              <w:rPr>
                <w:rFonts w:asciiTheme="majorHAnsi" w:hAnsiTheme="majorHAnsi" w:cstheme="majorHAnsi"/>
                <w:sz w:val="19"/>
              </w:rPr>
              <w:t>Poslední místo a čas → Dohled nad ostatními → Koordinované hledání → Nečekej pevnou dobu → Informuj rodiče</w:t>
            </w:r>
          </w:p>
        </w:tc>
      </w:tr>
    </w:tbl>
    <w:p w14:paraId="0D19AE6E" w14:textId="77777777" w:rsidR="00DA6C35" w:rsidRPr="00A03051" w:rsidRDefault="00DA6C35">
      <w:pPr>
        <w:spacing w:after="80"/>
        <w:rPr>
          <w:rFonts w:asciiTheme="majorHAnsi" w:hAnsiTheme="majorHAnsi" w:cstheme="majorHAnsi"/>
        </w:rPr>
      </w:pPr>
    </w:p>
    <w:tbl>
      <w:tblPr>
        <w:tblW w:w="9360" w:type="dxa"/>
        <w:tblInd w:w="120" w:type="dxa"/>
        <w:tblBorders>
          <w:top w:val="single" w:sz="6" w:space="0" w:color="2E5B88"/>
          <w:left w:val="single" w:sz="6" w:space="0" w:color="2E5B88"/>
          <w:bottom w:val="single" w:sz="6" w:space="0" w:color="2E5B88"/>
          <w:right w:val="single" w:sz="6" w:space="0" w:color="2E5B88"/>
          <w:insideH w:val="single" w:sz="6" w:space="0" w:color="2E5B88"/>
          <w:insideV w:val="single" w:sz="6" w:space="0" w:color="2E5B88"/>
        </w:tblBorders>
        <w:tblLayout w:type="fixed"/>
        <w:tblLook w:val="04A0" w:firstRow="1" w:lastRow="0" w:firstColumn="1" w:lastColumn="0" w:noHBand="0" w:noVBand="1"/>
      </w:tblPr>
      <w:tblGrid>
        <w:gridCol w:w="2500"/>
        <w:gridCol w:w="6860"/>
      </w:tblGrid>
      <w:tr w:rsidR="00DA6C35" w:rsidRPr="00A03051" w14:paraId="22E6B90E" w14:textId="77777777">
        <w:tc>
          <w:tcPr>
            <w:tcW w:w="2500" w:type="dxa"/>
            <w:shd w:val="clear" w:color="auto" w:fill="17365D"/>
            <w:tcMar>
              <w:top w:w="80" w:type="dxa"/>
              <w:left w:w="120" w:type="dxa"/>
              <w:bottom w:w="80" w:type="dxa"/>
              <w:right w:w="120" w:type="dxa"/>
            </w:tcMar>
            <w:vAlign w:val="center"/>
          </w:tcPr>
          <w:p w14:paraId="2D456F8E"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sz w:val="22"/>
              </w:rPr>
              <w:t>PSYCHICKÁ KRIZE</w:t>
            </w:r>
          </w:p>
        </w:tc>
        <w:tc>
          <w:tcPr>
            <w:tcW w:w="6860" w:type="dxa"/>
            <w:tcMar>
              <w:top w:w="80" w:type="dxa"/>
              <w:left w:w="120" w:type="dxa"/>
              <w:bottom w:w="80" w:type="dxa"/>
              <w:right w:w="120" w:type="dxa"/>
            </w:tcMar>
            <w:vAlign w:val="center"/>
          </w:tcPr>
          <w:p w14:paraId="5BD559E6"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sz w:val="24"/>
              </w:rPr>
              <w:t>VOLAT 155 / 112</w:t>
            </w:r>
            <w:r w:rsidRPr="00A03051">
              <w:rPr>
                <w:rFonts w:asciiTheme="majorHAnsi" w:hAnsiTheme="majorHAnsi" w:cstheme="majorHAnsi"/>
                <w:b/>
                <w:color w:val="9B1C1C"/>
                <w:sz w:val="24"/>
              </w:rPr>
              <w:br/>
            </w:r>
            <w:r w:rsidRPr="00A03051">
              <w:rPr>
                <w:rFonts w:asciiTheme="majorHAnsi" w:hAnsiTheme="majorHAnsi" w:cstheme="majorHAnsi"/>
                <w:sz w:val="19"/>
              </w:rPr>
              <w:t>Nenechávej samotné → Ptej se přímo → Odstraň prostředky → Neslibuj tajemství → Bezpečné předání</w:t>
            </w:r>
          </w:p>
        </w:tc>
      </w:tr>
    </w:tbl>
    <w:p w14:paraId="0856022A" w14:textId="77777777" w:rsidR="00DA6C35" w:rsidRPr="00A03051" w:rsidRDefault="00DA6C35">
      <w:pPr>
        <w:spacing w:after="80"/>
        <w:rPr>
          <w:rFonts w:asciiTheme="majorHAnsi" w:hAnsiTheme="majorHAnsi" w:cstheme="majorHAnsi"/>
        </w:rPr>
      </w:pPr>
    </w:p>
    <w:tbl>
      <w:tblPr>
        <w:tblW w:w="9360" w:type="dxa"/>
        <w:tblInd w:w="120" w:type="dxa"/>
        <w:tblBorders>
          <w:top w:val="single" w:sz="6" w:space="0" w:color="2E5B88"/>
          <w:left w:val="single" w:sz="6" w:space="0" w:color="2E5B88"/>
          <w:bottom w:val="single" w:sz="6" w:space="0" w:color="2E5B88"/>
          <w:right w:val="single" w:sz="6" w:space="0" w:color="2E5B88"/>
          <w:insideH w:val="single" w:sz="6" w:space="0" w:color="2E5B88"/>
          <w:insideV w:val="single" w:sz="6" w:space="0" w:color="2E5B88"/>
        </w:tblBorders>
        <w:tblLayout w:type="fixed"/>
        <w:tblLook w:val="04A0" w:firstRow="1" w:lastRow="0" w:firstColumn="1" w:lastColumn="0" w:noHBand="0" w:noVBand="1"/>
      </w:tblPr>
      <w:tblGrid>
        <w:gridCol w:w="2500"/>
        <w:gridCol w:w="6860"/>
      </w:tblGrid>
      <w:tr w:rsidR="00DA6C35" w:rsidRPr="00A03051" w14:paraId="55264509" w14:textId="77777777">
        <w:tc>
          <w:tcPr>
            <w:tcW w:w="2500" w:type="dxa"/>
            <w:shd w:val="clear" w:color="auto" w:fill="17365D"/>
            <w:tcMar>
              <w:top w:w="80" w:type="dxa"/>
              <w:left w:w="120" w:type="dxa"/>
              <w:bottom w:w="80" w:type="dxa"/>
              <w:right w:w="120" w:type="dxa"/>
            </w:tcMar>
            <w:vAlign w:val="center"/>
          </w:tcPr>
          <w:p w14:paraId="669DC1F3"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sz w:val="22"/>
              </w:rPr>
              <w:t>POŽÁR / ÚNIK</w:t>
            </w:r>
          </w:p>
        </w:tc>
        <w:tc>
          <w:tcPr>
            <w:tcW w:w="6860" w:type="dxa"/>
            <w:tcMar>
              <w:top w:w="80" w:type="dxa"/>
              <w:left w:w="120" w:type="dxa"/>
              <w:bottom w:w="80" w:type="dxa"/>
              <w:right w:w="120" w:type="dxa"/>
            </w:tcMar>
            <w:vAlign w:val="center"/>
          </w:tcPr>
          <w:p w14:paraId="4D26661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9B1C1C"/>
                <w:sz w:val="24"/>
              </w:rPr>
              <w:t>VOLAT 150 / 112</w:t>
            </w:r>
            <w:r w:rsidRPr="00A03051">
              <w:rPr>
                <w:rFonts w:asciiTheme="majorHAnsi" w:hAnsiTheme="majorHAnsi" w:cstheme="majorHAnsi"/>
                <w:b/>
                <w:color w:val="9B1C1C"/>
                <w:sz w:val="24"/>
              </w:rPr>
              <w:br/>
            </w:r>
            <w:r w:rsidRPr="00A03051">
              <w:rPr>
                <w:rFonts w:asciiTheme="majorHAnsi" w:hAnsiTheme="majorHAnsi" w:cstheme="majorHAnsi"/>
                <w:sz w:val="19"/>
              </w:rPr>
              <w:t>Poplach → Evakuace nebo ukrytí → Evidence osob → Návrat jen se souhlasem IZS → Řízené předávání dětí</w:t>
            </w:r>
          </w:p>
        </w:tc>
      </w:tr>
    </w:tbl>
    <w:p w14:paraId="38334037" w14:textId="77777777" w:rsidR="00DA6C35" w:rsidRPr="00A03051" w:rsidRDefault="00DA6C35">
      <w:pPr>
        <w:spacing w:after="80"/>
        <w:rPr>
          <w:rFonts w:asciiTheme="majorHAnsi" w:hAnsiTheme="majorHAnsi" w:cstheme="majorHAnsi"/>
        </w:rPr>
      </w:pPr>
    </w:p>
    <w:p w14:paraId="21333E92" w14:textId="77777777" w:rsidR="00DA6C35" w:rsidRPr="00A03051" w:rsidRDefault="0020407C">
      <w:pPr>
        <w:pStyle w:val="Nadpis1"/>
        <w:pageBreakBefore/>
        <w:rPr>
          <w:rFonts w:cstheme="majorHAnsi"/>
        </w:rPr>
      </w:pPr>
      <w:r w:rsidRPr="00A03051">
        <w:rPr>
          <w:rFonts w:cstheme="majorHAnsi"/>
        </w:rPr>
        <w:lastRenderedPageBreak/>
        <w:t>Příloha 5 – Prokazatelné seznámení zaměstnanců</w:t>
      </w:r>
    </w:p>
    <w:p w14:paraId="45F4308B" w14:textId="77777777" w:rsidR="00DA6C35" w:rsidRPr="00A03051" w:rsidRDefault="0020407C">
      <w:pPr>
        <w:rPr>
          <w:rFonts w:asciiTheme="majorHAnsi" w:hAnsiTheme="majorHAnsi" w:cstheme="majorHAnsi"/>
        </w:rPr>
      </w:pPr>
      <w:r w:rsidRPr="00A03051">
        <w:rPr>
          <w:rFonts w:asciiTheme="majorHAnsi" w:hAnsiTheme="majorHAnsi" w:cstheme="majorHAnsi"/>
        </w:rPr>
        <w:t>Svým podpisem potvrzuji, že jsem byl/a seznámen/a s krizovým plánem školy, vím, kde je dostupný, a rozumím své povinnosti bezodkladně chránit život a zdraví a přivolat pomoc.</w:t>
      </w:r>
    </w:p>
    <w:tbl>
      <w:tblPr>
        <w:tblW w:w="9360" w:type="dxa"/>
        <w:tblInd w:w="120" w:type="dxa"/>
        <w:tblBorders>
          <w:top w:val="single" w:sz="4" w:space="0" w:color="D9DEE5"/>
          <w:left w:val="single" w:sz="4" w:space="0" w:color="D9DEE5"/>
          <w:bottom w:val="single" w:sz="4" w:space="0" w:color="D9DEE5"/>
          <w:right w:val="single" w:sz="4" w:space="0" w:color="D9DEE5"/>
          <w:insideH w:val="single" w:sz="4" w:space="0" w:color="D9DEE5"/>
          <w:insideV w:val="single" w:sz="4" w:space="0" w:color="D9DEE5"/>
        </w:tblBorders>
        <w:tblLayout w:type="fixed"/>
        <w:tblLook w:val="04A0" w:firstRow="1" w:lastRow="0" w:firstColumn="1" w:lastColumn="0" w:noHBand="0" w:noVBand="1"/>
      </w:tblPr>
      <w:tblGrid>
        <w:gridCol w:w="700"/>
        <w:gridCol w:w="3560"/>
        <w:gridCol w:w="1800"/>
        <w:gridCol w:w="3300"/>
      </w:tblGrid>
      <w:tr w:rsidR="00DA6C35" w:rsidRPr="00A03051" w14:paraId="13000772" w14:textId="77777777">
        <w:tc>
          <w:tcPr>
            <w:tcW w:w="700" w:type="dxa"/>
            <w:shd w:val="clear" w:color="auto" w:fill="17365D"/>
            <w:tcMar>
              <w:top w:w="80" w:type="dxa"/>
              <w:left w:w="120" w:type="dxa"/>
              <w:bottom w:w="80" w:type="dxa"/>
              <w:right w:w="120" w:type="dxa"/>
            </w:tcMar>
            <w:vAlign w:val="center"/>
          </w:tcPr>
          <w:p w14:paraId="43F7259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Č.</w:t>
            </w:r>
          </w:p>
        </w:tc>
        <w:tc>
          <w:tcPr>
            <w:tcW w:w="3560" w:type="dxa"/>
            <w:shd w:val="clear" w:color="auto" w:fill="17365D"/>
            <w:tcMar>
              <w:top w:w="80" w:type="dxa"/>
              <w:left w:w="120" w:type="dxa"/>
              <w:bottom w:w="80" w:type="dxa"/>
              <w:right w:w="120" w:type="dxa"/>
            </w:tcMar>
            <w:vAlign w:val="center"/>
          </w:tcPr>
          <w:p w14:paraId="7B6A6E5E"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Jméno a příjmení</w:t>
            </w:r>
          </w:p>
        </w:tc>
        <w:tc>
          <w:tcPr>
            <w:tcW w:w="1800" w:type="dxa"/>
            <w:shd w:val="clear" w:color="auto" w:fill="17365D"/>
            <w:tcMar>
              <w:top w:w="80" w:type="dxa"/>
              <w:left w:w="120" w:type="dxa"/>
              <w:bottom w:w="80" w:type="dxa"/>
              <w:right w:w="120" w:type="dxa"/>
            </w:tcMar>
            <w:vAlign w:val="center"/>
          </w:tcPr>
          <w:p w14:paraId="3D18FBCB"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Datum</w:t>
            </w:r>
          </w:p>
        </w:tc>
        <w:tc>
          <w:tcPr>
            <w:tcW w:w="3300" w:type="dxa"/>
            <w:shd w:val="clear" w:color="auto" w:fill="17365D"/>
            <w:tcMar>
              <w:top w:w="80" w:type="dxa"/>
              <w:left w:w="120" w:type="dxa"/>
              <w:bottom w:w="80" w:type="dxa"/>
              <w:right w:w="120" w:type="dxa"/>
            </w:tcMar>
            <w:vAlign w:val="center"/>
          </w:tcPr>
          <w:p w14:paraId="0280671A"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FFFFFF"/>
              </w:rPr>
              <w:t>Podpis</w:t>
            </w:r>
          </w:p>
        </w:tc>
      </w:tr>
      <w:tr w:rsidR="00DA6C35" w:rsidRPr="00A03051" w14:paraId="506579AA" w14:textId="77777777">
        <w:tc>
          <w:tcPr>
            <w:tcW w:w="700" w:type="dxa"/>
            <w:tcMar>
              <w:top w:w="145" w:type="dxa"/>
              <w:left w:w="120" w:type="dxa"/>
              <w:bottom w:w="145" w:type="dxa"/>
              <w:right w:w="120" w:type="dxa"/>
            </w:tcMar>
          </w:tcPr>
          <w:p w14:paraId="032A605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w:t>
            </w:r>
          </w:p>
        </w:tc>
        <w:tc>
          <w:tcPr>
            <w:tcW w:w="3560" w:type="dxa"/>
            <w:tcMar>
              <w:top w:w="145" w:type="dxa"/>
              <w:left w:w="120" w:type="dxa"/>
              <w:bottom w:w="145" w:type="dxa"/>
              <w:right w:w="120" w:type="dxa"/>
            </w:tcMar>
          </w:tcPr>
          <w:p w14:paraId="0BBE650A"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2236E10A"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2E641424" w14:textId="77777777" w:rsidR="00DA6C35" w:rsidRPr="00A03051" w:rsidRDefault="00DA6C35">
            <w:pPr>
              <w:spacing w:after="0"/>
              <w:rPr>
                <w:rFonts w:asciiTheme="majorHAnsi" w:hAnsiTheme="majorHAnsi" w:cstheme="majorHAnsi"/>
              </w:rPr>
            </w:pPr>
          </w:p>
        </w:tc>
      </w:tr>
      <w:tr w:rsidR="00DA6C35" w:rsidRPr="00A03051" w14:paraId="52887D97" w14:textId="77777777">
        <w:tc>
          <w:tcPr>
            <w:tcW w:w="700" w:type="dxa"/>
            <w:tcMar>
              <w:top w:w="145" w:type="dxa"/>
              <w:left w:w="120" w:type="dxa"/>
              <w:bottom w:w="145" w:type="dxa"/>
              <w:right w:w="120" w:type="dxa"/>
            </w:tcMar>
          </w:tcPr>
          <w:p w14:paraId="5FF94303"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2</w:t>
            </w:r>
          </w:p>
        </w:tc>
        <w:tc>
          <w:tcPr>
            <w:tcW w:w="3560" w:type="dxa"/>
            <w:tcMar>
              <w:top w:w="145" w:type="dxa"/>
              <w:left w:w="120" w:type="dxa"/>
              <w:bottom w:w="145" w:type="dxa"/>
              <w:right w:w="120" w:type="dxa"/>
            </w:tcMar>
          </w:tcPr>
          <w:p w14:paraId="788CC0EC"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4AD22115"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7A4C0C80" w14:textId="77777777" w:rsidR="00DA6C35" w:rsidRPr="00A03051" w:rsidRDefault="00DA6C35">
            <w:pPr>
              <w:spacing w:after="0"/>
              <w:rPr>
                <w:rFonts w:asciiTheme="majorHAnsi" w:hAnsiTheme="majorHAnsi" w:cstheme="majorHAnsi"/>
              </w:rPr>
            </w:pPr>
          </w:p>
        </w:tc>
      </w:tr>
      <w:tr w:rsidR="00DA6C35" w:rsidRPr="00A03051" w14:paraId="0810D106" w14:textId="77777777">
        <w:tc>
          <w:tcPr>
            <w:tcW w:w="700" w:type="dxa"/>
            <w:tcMar>
              <w:top w:w="145" w:type="dxa"/>
              <w:left w:w="120" w:type="dxa"/>
              <w:bottom w:w="145" w:type="dxa"/>
              <w:right w:w="120" w:type="dxa"/>
            </w:tcMar>
          </w:tcPr>
          <w:p w14:paraId="5946E3B1"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3</w:t>
            </w:r>
          </w:p>
        </w:tc>
        <w:tc>
          <w:tcPr>
            <w:tcW w:w="3560" w:type="dxa"/>
            <w:tcMar>
              <w:top w:w="145" w:type="dxa"/>
              <w:left w:w="120" w:type="dxa"/>
              <w:bottom w:w="145" w:type="dxa"/>
              <w:right w:w="120" w:type="dxa"/>
            </w:tcMar>
          </w:tcPr>
          <w:p w14:paraId="0F99F557"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2065BDA2"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7A28BE13" w14:textId="77777777" w:rsidR="00DA6C35" w:rsidRPr="00A03051" w:rsidRDefault="00DA6C35">
            <w:pPr>
              <w:spacing w:after="0"/>
              <w:rPr>
                <w:rFonts w:asciiTheme="majorHAnsi" w:hAnsiTheme="majorHAnsi" w:cstheme="majorHAnsi"/>
              </w:rPr>
            </w:pPr>
          </w:p>
        </w:tc>
      </w:tr>
      <w:tr w:rsidR="00DA6C35" w:rsidRPr="00A03051" w14:paraId="13B409F6" w14:textId="77777777">
        <w:tc>
          <w:tcPr>
            <w:tcW w:w="700" w:type="dxa"/>
            <w:tcMar>
              <w:top w:w="145" w:type="dxa"/>
              <w:left w:w="120" w:type="dxa"/>
              <w:bottom w:w="145" w:type="dxa"/>
              <w:right w:w="120" w:type="dxa"/>
            </w:tcMar>
          </w:tcPr>
          <w:p w14:paraId="082F78DF"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4</w:t>
            </w:r>
          </w:p>
        </w:tc>
        <w:tc>
          <w:tcPr>
            <w:tcW w:w="3560" w:type="dxa"/>
            <w:tcMar>
              <w:top w:w="145" w:type="dxa"/>
              <w:left w:w="120" w:type="dxa"/>
              <w:bottom w:w="145" w:type="dxa"/>
              <w:right w:w="120" w:type="dxa"/>
            </w:tcMar>
          </w:tcPr>
          <w:p w14:paraId="203CC480"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564B32E6"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1DEC7793" w14:textId="77777777" w:rsidR="00DA6C35" w:rsidRPr="00A03051" w:rsidRDefault="00DA6C35">
            <w:pPr>
              <w:spacing w:after="0"/>
              <w:rPr>
                <w:rFonts w:asciiTheme="majorHAnsi" w:hAnsiTheme="majorHAnsi" w:cstheme="majorHAnsi"/>
              </w:rPr>
            </w:pPr>
          </w:p>
        </w:tc>
      </w:tr>
      <w:tr w:rsidR="00DA6C35" w:rsidRPr="00A03051" w14:paraId="3CCD2711" w14:textId="77777777">
        <w:tc>
          <w:tcPr>
            <w:tcW w:w="700" w:type="dxa"/>
            <w:tcMar>
              <w:top w:w="145" w:type="dxa"/>
              <w:left w:w="120" w:type="dxa"/>
              <w:bottom w:w="145" w:type="dxa"/>
              <w:right w:w="120" w:type="dxa"/>
            </w:tcMar>
          </w:tcPr>
          <w:p w14:paraId="7CEEE7BF"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5</w:t>
            </w:r>
          </w:p>
        </w:tc>
        <w:tc>
          <w:tcPr>
            <w:tcW w:w="3560" w:type="dxa"/>
            <w:tcMar>
              <w:top w:w="145" w:type="dxa"/>
              <w:left w:w="120" w:type="dxa"/>
              <w:bottom w:w="145" w:type="dxa"/>
              <w:right w:w="120" w:type="dxa"/>
            </w:tcMar>
          </w:tcPr>
          <w:p w14:paraId="743D923B"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791FC768"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5331E93A" w14:textId="77777777" w:rsidR="00DA6C35" w:rsidRPr="00A03051" w:rsidRDefault="00DA6C35">
            <w:pPr>
              <w:spacing w:after="0"/>
              <w:rPr>
                <w:rFonts w:asciiTheme="majorHAnsi" w:hAnsiTheme="majorHAnsi" w:cstheme="majorHAnsi"/>
              </w:rPr>
            </w:pPr>
          </w:p>
        </w:tc>
      </w:tr>
      <w:tr w:rsidR="00DA6C35" w:rsidRPr="00A03051" w14:paraId="30BB94C1" w14:textId="77777777">
        <w:tc>
          <w:tcPr>
            <w:tcW w:w="700" w:type="dxa"/>
            <w:tcMar>
              <w:top w:w="145" w:type="dxa"/>
              <w:left w:w="120" w:type="dxa"/>
              <w:bottom w:w="145" w:type="dxa"/>
              <w:right w:w="120" w:type="dxa"/>
            </w:tcMar>
          </w:tcPr>
          <w:p w14:paraId="25609E94"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6</w:t>
            </w:r>
          </w:p>
        </w:tc>
        <w:tc>
          <w:tcPr>
            <w:tcW w:w="3560" w:type="dxa"/>
            <w:tcMar>
              <w:top w:w="145" w:type="dxa"/>
              <w:left w:w="120" w:type="dxa"/>
              <w:bottom w:w="145" w:type="dxa"/>
              <w:right w:w="120" w:type="dxa"/>
            </w:tcMar>
          </w:tcPr>
          <w:p w14:paraId="06B060B9"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377B3B3A"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0D9BE562" w14:textId="77777777" w:rsidR="00DA6C35" w:rsidRPr="00A03051" w:rsidRDefault="00DA6C35">
            <w:pPr>
              <w:spacing w:after="0"/>
              <w:rPr>
                <w:rFonts w:asciiTheme="majorHAnsi" w:hAnsiTheme="majorHAnsi" w:cstheme="majorHAnsi"/>
              </w:rPr>
            </w:pPr>
          </w:p>
        </w:tc>
      </w:tr>
      <w:tr w:rsidR="00DA6C35" w:rsidRPr="00A03051" w14:paraId="00F315AF" w14:textId="77777777">
        <w:tc>
          <w:tcPr>
            <w:tcW w:w="700" w:type="dxa"/>
            <w:tcMar>
              <w:top w:w="145" w:type="dxa"/>
              <w:left w:w="120" w:type="dxa"/>
              <w:bottom w:w="145" w:type="dxa"/>
              <w:right w:w="120" w:type="dxa"/>
            </w:tcMar>
          </w:tcPr>
          <w:p w14:paraId="274673C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7</w:t>
            </w:r>
          </w:p>
        </w:tc>
        <w:tc>
          <w:tcPr>
            <w:tcW w:w="3560" w:type="dxa"/>
            <w:tcMar>
              <w:top w:w="145" w:type="dxa"/>
              <w:left w:w="120" w:type="dxa"/>
              <w:bottom w:w="145" w:type="dxa"/>
              <w:right w:w="120" w:type="dxa"/>
            </w:tcMar>
          </w:tcPr>
          <w:p w14:paraId="54D44D98"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6FB191D0"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0A33D15A" w14:textId="77777777" w:rsidR="00DA6C35" w:rsidRPr="00A03051" w:rsidRDefault="00DA6C35">
            <w:pPr>
              <w:spacing w:after="0"/>
              <w:rPr>
                <w:rFonts w:asciiTheme="majorHAnsi" w:hAnsiTheme="majorHAnsi" w:cstheme="majorHAnsi"/>
              </w:rPr>
            </w:pPr>
          </w:p>
        </w:tc>
      </w:tr>
      <w:tr w:rsidR="00DA6C35" w:rsidRPr="00A03051" w14:paraId="1F08A250" w14:textId="77777777">
        <w:tc>
          <w:tcPr>
            <w:tcW w:w="700" w:type="dxa"/>
            <w:tcMar>
              <w:top w:w="145" w:type="dxa"/>
              <w:left w:w="120" w:type="dxa"/>
              <w:bottom w:w="145" w:type="dxa"/>
              <w:right w:w="120" w:type="dxa"/>
            </w:tcMar>
          </w:tcPr>
          <w:p w14:paraId="08937F98"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8</w:t>
            </w:r>
          </w:p>
        </w:tc>
        <w:tc>
          <w:tcPr>
            <w:tcW w:w="3560" w:type="dxa"/>
            <w:tcMar>
              <w:top w:w="145" w:type="dxa"/>
              <w:left w:w="120" w:type="dxa"/>
              <w:bottom w:w="145" w:type="dxa"/>
              <w:right w:w="120" w:type="dxa"/>
            </w:tcMar>
          </w:tcPr>
          <w:p w14:paraId="1D92935C"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1B2BE4B0"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7DF0EEDD" w14:textId="77777777" w:rsidR="00DA6C35" w:rsidRPr="00A03051" w:rsidRDefault="00DA6C35">
            <w:pPr>
              <w:spacing w:after="0"/>
              <w:rPr>
                <w:rFonts w:asciiTheme="majorHAnsi" w:hAnsiTheme="majorHAnsi" w:cstheme="majorHAnsi"/>
              </w:rPr>
            </w:pPr>
          </w:p>
        </w:tc>
      </w:tr>
      <w:tr w:rsidR="00DA6C35" w:rsidRPr="00A03051" w14:paraId="4052DCA7" w14:textId="77777777">
        <w:tc>
          <w:tcPr>
            <w:tcW w:w="700" w:type="dxa"/>
            <w:tcMar>
              <w:top w:w="145" w:type="dxa"/>
              <w:left w:w="120" w:type="dxa"/>
              <w:bottom w:w="145" w:type="dxa"/>
              <w:right w:w="120" w:type="dxa"/>
            </w:tcMar>
          </w:tcPr>
          <w:p w14:paraId="2947A943"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9</w:t>
            </w:r>
          </w:p>
        </w:tc>
        <w:tc>
          <w:tcPr>
            <w:tcW w:w="3560" w:type="dxa"/>
            <w:tcMar>
              <w:top w:w="145" w:type="dxa"/>
              <w:left w:w="120" w:type="dxa"/>
              <w:bottom w:w="145" w:type="dxa"/>
              <w:right w:w="120" w:type="dxa"/>
            </w:tcMar>
          </w:tcPr>
          <w:p w14:paraId="3D352CC8"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3C03CC66"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78C5336D" w14:textId="77777777" w:rsidR="00DA6C35" w:rsidRPr="00A03051" w:rsidRDefault="00DA6C35">
            <w:pPr>
              <w:spacing w:after="0"/>
              <w:rPr>
                <w:rFonts w:asciiTheme="majorHAnsi" w:hAnsiTheme="majorHAnsi" w:cstheme="majorHAnsi"/>
              </w:rPr>
            </w:pPr>
          </w:p>
        </w:tc>
      </w:tr>
      <w:tr w:rsidR="00DA6C35" w:rsidRPr="00A03051" w14:paraId="5A633C58" w14:textId="77777777">
        <w:tc>
          <w:tcPr>
            <w:tcW w:w="700" w:type="dxa"/>
            <w:tcMar>
              <w:top w:w="145" w:type="dxa"/>
              <w:left w:w="120" w:type="dxa"/>
              <w:bottom w:w="145" w:type="dxa"/>
              <w:right w:w="120" w:type="dxa"/>
            </w:tcMar>
          </w:tcPr>
          <w:p w14:paraId="45E7B67A"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10</w:t>
            </w:r>
          </w:p>
        </w:tc>
        <w:tc>
          <w:tcPr>
            <w:tcW w:w="3560" w:type="dxa"/>
            <w:tcMar>
              <w:top w:w="145" w:type="dxa"/>
              <w:left w:w="120" w:type="dxa"/>
              <w:bottom w:w="145" w:type="dxa"/>
              <w:right w:w="120" w:type="dxa"/>
            </w:tcMar>
          </w:tcPr>
          <w:p w14:paraId="65504EEB"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54F07D17"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28FBAE87" w14:textId="77777777" w:rsidR="00DA6C35" w:rsidRPr="00A03051" w:rsidRDefault="00DA6C35">
            <w:pPr>
              <w:spacing w:after="0"/>
              <w:rPr>
                <w:rFonts w:asciiTheme="majorHAnsi" w:hAnsiTheme="majorHAnsi" w:cstheme="majorHAnsi"/>
              </w:rPr>
            </w:pPr>
          </w:p>
        </w:tc>
      </w:tr>
      <w:tr w:rsidR="00DA6C35" w:rsidRPr="00A03051" w14:paraId="60638C74" w14:textId="77777777">
        <w:tc>
          <w:tcPr>
            <w:tcW w:w="700" w:type="dxa"/>
            <w:tcMar>
              <w:top w:w="145" w:type="dxa"/>
              <w:left w:w="120" w:type="dxa"/>
              <w:bottom w:w="145" w:type="dxa"/>
              <w:right w:w="120" w:type="dxa"/>
            </w:tcMar>
          </w:tcPr>
          <w:p w14:paraId="2C0EEADD"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11</w:t>
            </w:r>
          </w:p>
        </w:tc>
        <w:tc>
          <w:tcPr>
            <w:tcW w:w="3560" w:type="dxa"/>
            <w:tcMar>
              <w:top w:w="145" w:type="dxa"/>
              <w:left w:w="120" w:type="dxa"/>
              <w:bottom w:w="145" w:type="dxa"/>
              <w:right w:w="120" w:type="dxa"/>
            </w:tcMar>
          </w:tcPr>
          <w:p w14:paraId="5354F388"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7D0F7AAD"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55E2299F" w14:textId="77777777" w:rsidR="00DA6C35" w:rsidRPr="00A03051" w:rsidRDefault="00DA6C35">
            <w:pPr>
              <w:spacing w:after="0"/>
              <w:rPr>
                <w:rFonts w:asciiTheme="majorHAnsi" w:hAnsiTheme="majorHAnsi" w:cstheme="majorHAnsi"/>
              </w:rPr>
            </w:pPr>
          </w:p>
        </w:tc>
      </w:tr>
      <w:tr w:rsidR="00DA6C35" w:rsidRPr="00A03051" w14:paraId="471E573F" w14:textId="77777777">
        <w:tc>
          <w:tcPr>
            <w:tcW w:w="700" w:type="dxa"/>
            <w:tcMar>
              <w:top w:w="145" w:type="dxa"/>
              <w:left w:w="120" w:type="dxa"/>
              <w:bottom w:w="145" w:type="dxa"/>
              <w:right w:w="120" w:type="dxa"/>
            </w:tcMar>
          </w:tcPr>
          <w:p w14:paraId="66103A38"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12</w:t>
            </w:r>
          </w:p>
        </w:tc>
        <w:tc>
          <w:tcPr>
            <w:tcW w:w="3560" w:type="dxa"/>
            <w:tcMar>
              <w:top w:w="145" w:type="dxa"/>
              <w:left w:w="120" w:type="dxa"/>
              <w:bottom w:w="145" w:type="dxa"/>
              <w:right w:w="120" w:type="dxa"/>
            </w:tcMar>
          </w:tcPr>
          <w:p w14:paraId="17966EC2"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0123B7FC"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5255F82A" w14:textId="77777777" w:rsidR="00DA6C35" w:rsidRPr="00A03051" w:rsidRDefault="00DA6C35">
            <w:pPr>
              <w:spacing w:after="0"/>
              <w:rPr>
                <w:rFonts w:asciiTheme="majorHAnsi" w:hAnsiTheme="majorHAnsi" w:cstheme="majorHAnsi"/>
              </w:rPr>
            </w:pPr>
          </w:p>
        </w:tc>
      </w:tr>
      <w:tr w:rsidR="00DA6C35" w:rsidRPr="00A03051" w14:paraId="610738D8" w14:textId="77777777">
        <w:tc>
          <w:tcPr>
            <w:tcW w:w="700" w:type="dxa"/>
            <w:tcMar>
              <w:top w:w="145" w:type="dxa"/>
              <w:left w:w="120" w:type="dxa"/>
              <w:bottom w:w="145" w:type="dxa"/>
              <w:right w:w="120" w:type="dxa"/>
            </w:tcMar>
          </w:tcPr>
          <w:p w14:paraId="7205F815"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13</w:t>
            </w:r>
          </w:p>
        </w:tc>
        <w:tc>
          <w:tcPr>
            <w:tcW w:w="3560" w:type="dxa"/>
            <w:tcMar>
              <w:top w:w="145" w:type="dxa"/>
              <w:left w:w="120" w:type="dxa"/>
              <w:bottom w:w="145" w:type="dxa"/>
              <w:right w:w="120" w:type="dxa"/>
            </w:tcMar>
          </w:tcPr>
          <w:p w14:paraId="6A0B228E"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48399533"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641DA9C8" w14:textId="77777777" w:rsidR="00DA6C35" w:rsidRPr="00A03051" w:rsidRDefault="00DA6C35">
            <w:pPr>
              <w:spacing w:after="0"/>
              <w:rPr>
                <w:rFonts w:asciiTheme="majorHAnsi" w:hAnsiTheme="majorHAnsi" w:cstheme="majorHAnsi"/>
              </w:rPr>
            </w:pPr>
          </w:p>
        </w:tc>
      </w:tr>
      <w:tr w:rsidR="00DA6C35" w:rsidRPr="00A03051" w14:paraId="7A9797A7" w14:textId="77777777">
        <w:tc>
          <w:tcPr>
            <w:tcW w:w="700" w:type="dxa"/>
            <w:tcMar>
              <w:top w:w="145" w:type="dxa"/>
              <w:left w:w="120" w:type="dxa"/>
              <w:bottom w:w="145" w:type="dxa"/>
              <w:right w:w="120" w:type="dxa"/>
            </w:tcMar>
          </w:tcPr>
          <w:p w14:paraId="6D1C927A"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14</w:t>
            </w:r>
          </w:p>
        </w:tc>
        <w:tc>
          <w:tcPr>
            <w:tcW w:w="3560" w:type="dxa"/>
            <w:tcMar>
              <w:top w:w="145" w:type="dxa"/>
              <w:left w:w="120" w:type="dxa"/>
              <w:bottom w:w="145" w:type="dxa"/>
              <w:right w:w="120" w:type="dxa"/>
            </w:tcMar>
          </w:tcPr>
          <w:p w14:paraId="7C2C549E"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4BB72CCE"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4D3EBAF8" w14:textId="77777777" w:rsidR="00DA6C35" w:rsidRPr="00A03051" w:rsidRDefault="00DA6C35">
            <w:pPr>
              <w:spacing w:after="0"/>
              <w:rPr>
                <w:rFonts w:asciiTheme="majorHAnsi" w:hAnsiTheme="majorHAnsi" w:cstheme="majorHAnsi"/>
              </w:rPr>
            </w:pPr>
          </w:p>
        </w:tc>
      </w:tr>
      <w:tr w:rsidR="00DA6C35" w:rsidRPr="00A03051" w14:paraId="49BB9A51" w14:textId="77777777">
        <w:tc>
          <w:tcPr>
            <w:tcW w:w="700" w:type="dxa"/>
            <w:tcMar>
              <w:top w:w="145" w:type="dxa"/>
              <w:left w:w="120" w:type="dxa"/>
              <w:bottom w:w="145" w:type="dxa"/>
              <w:right w:w="120" w:type="dxa"/>
            </w:tcMar>
          </w:tcPr>
          <w:p w14:paraId="24A1E086"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15</w:t>
            </w:r>
          </w:p>
        </w:tc>
        <w:tc>
          <w:tcPr>
            <w:tcW w:w="3560" w:type="dxa"/>
            <w:tcMar>
              <w:top w:w="145" w:type="dxa"/>
              <w:left w:w="120" w:type="dxa"/>
              <w:bottom w:w="145" w:type="dxa"/>
              <w:right w:w="120" w:type="dxa"/>
            </w:tcMar>
          </w:tcPr>
          <w:p w14:paraId="712F3C15"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3C20F5CE"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5782A332" w14:textId="77777777" w:rsidR="00DA6C35" w:rsidRPr="00A03051" w:rsidRDefault="00DA6C35">
            <w:pPr>
              <w:spacing w:after="0"/>
              <w:rPr>
                <w:rFonts w:asciiTheme="majorHAnsi" w:hAnsiTheme="majorHAnsi" w:cstheme="majorHAnsi"/>
              </w:rPr>
            </w:pPr>
          </w:p>
        </w:tc>
      </w:tr>
      <w:tr w:rsidR="00DA6C35" w:rsidRPr="00A03051" w14:paraId="05066BAD" w14:textId="77777777">
        <w:tc>
          <w:tcPr>
            <w:tcW w:w="700" w:type="dxa"/>
            <w:tcMar>
              <w:top w:w="145" w:type="dxa"/>
              <w:left w:w="120" w:type="dxa"/>
              <w:bottom w:w="145" w:type="dxa"/>
              <w:right w:w="120" w:type="dxa"/>
            </w:tcMar>
          </w:tcPr>
          <w:p w14:paraId="3D1BF782"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16</w:t>
            </w:r>
          </w:p>
        </w:tc>
        <w:tc>
          <w:tcPr>
            <w:tcW w:w="3560" w:type="dxa"/>
            <w:tcMar>
              <w:top w:w="145" w:type="dxa"/>
              <w:left w:w="120" w:type="dxa"/>
              <w:bottom w:w="145" w:type="dxa"/>
              <w:right w:w="120" w:type="dxa"/>
            </w:tcMar>
          </w:tcPr>
          <w:p w14:paraId="74F30725"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2A661D3D"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2A7C7E4F" w14:textId="77777777" w:rsidR="00DA6C35" w:rsidRPr="00A03051" w:rsidRDefault="00DA6C35">
            <w:pPr>
              <w:spacing w:after="0"/>
              <w:rPr>
                <w:rFonts w:asciiTheme="majorHAnsi" w:hAnsiTheme="majorHAnsi" w:cstheme="majorHAnsi"/>
              </w:rPr>
            </w:pPr>
          </w:p>
        </w:tc>
      </w:tr>
      <w:tr w:rsidR="00DA6C35" w:rsidRPr="00A03051" w14:paraId="5D452554" w14:textId="77777777">
        <w:tc>
          <w:tcPr>
            <w:tcW w:w="700" w:type="dxa"/>
            <w:tcMar>
              <w:top w:w="145" w:type="dxa"/>
              <w:left w:w="120" w:type="dxa"/>
              <w:bottom w:w="145" w:type="dxa"/>
              <w:right w:w="120" w:type="dxa"/>
            </w:tcMar>
          </w:tcPr>
          <w:p w14:paraId="625D908E"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17</w:t>
            </w:r>
          </w:p>
        </w:tc>
        <w:tc>
          <w:tcPr>
            <w:tcW w:w="3560" w:type="dxa"/>
            <w:tcMar>
              <w:top w:w="145" w:type="dxa"/>
              <w:left w:w="120" w:type="dxa"/>
              <w:bottom w:w="145" w:type="dxa"/>
              <w:right w:w="120" w:type="dxa"/>
            </w:tcMar>
          </w:tcPr>
          <w:p w14:paraId="3A7F8714"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496DEEE5"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19729EDC" w14:textId="77777777" w:rsidR="00DA6C35" w:rsidRPr="00A03051" w:rsidRDefault="00DA6C35">
            <w:pPr>
              <w:spacing w:after="0"/>
              <w:rPr>
                <w:rFonts w:asciiTheme="majorHAnsi" w:hAnsiTheme="majorHAnsi" w:cstheme="majorHAnsi"/>
              </w:rPr>
            </w:pPr>
          </w:p>
        </w:tc>
      </w:tr>
      <w:tr w:rsidR="00DA6C35" w:rsidRPr="00A03051" w14:paraId="62A97D8C" w14:textId="77777777">
        <w:tc>
          <w:tcPr>
            <w:tcW w:w="700" w:type="dxa"/>
            <w:tcMar>
              <w:top w:w="145" w:type="dxa"/>
              <w:left w:w="120" w:type="dxa"/>
              <w:bottom w:w="145" w:type="dxa"/>
              <w:right w:w="120" w:type="dxa"/>
            </w:tcMar>
          </w:tcPr>
          <w:p w14:paraId="40B5E553" w14:textId="77777777" w:rsidR="00DA6C35" w:rsidRPr="00A03051" w:rsidRDefault="0020407C">
            <w:pPr>
              <w:spacing w:after="0"/>
              <w:rPr>
                <w:rFonts w:asciiTheme="majorHAnsi" w:hAnsiTheme="majorHAnsi" w:cstheme="majorHAnsi"/>
              </w:rPr>
            </w:pPr>
            <w:r w:rsidRPr="00A03051">
              <w:rPr>
                <w:rFonts w:asciiTheme="majorHAnsi" w:hAnsiTheme="majorHAnsi" w:cstheme="majorHAnsi"/>
              </w:rPr>
              <w:t>18</w:t>
            </w:r>
          </w:p>
        </w:tc>
        <w:tc>
          <w:tcPr>
            <w:tcW w:w="3560" w:type="dxa"/>
            <w:tcMar>
              <w:top w:w="145" w:type="dxa"/>
              <w:left w:w="120" w:type="dxa"/>
              <w:bottom w:w="145" w:type="dxa"/>
              <w:right w:w="120" w:type="dxa"/>
            </w:tcMar>
          </w:tcPr>
          <w:p w14:paraId="1D2B8AE1" w14:textId="77777777" w:rsidR="00DA6C35" w:rsidRPr="00A03051" w:rsidRDefault="00DA6C35">
            <w:pPr>
              <w:spacing w:after="0"/>
              <w:rPr>
                <w:rFonts w:asciiTheme="majorHAnsi" w:hAnsiTheme="majorHAnsi" w:cstheme="majorHAnsi"/>
              </w:rPr>
            </w:pPr>
          </w:p>
        </w:tc>
        <w:tc>
          <w:tcPr>
            <w:tcW w:w="1800" w:type="dxa"/>
            <w:tcMar>
              <w:top w:w="145" w:type="dxa"/>
              <w:left w:w="120" w:type="dxa"/>
              <w:bottom w:w="145" w:type="dxa"/>
              <w:right w:w="120" w:type="dxa"/>
            </w:tcMar>
          </w:tcPr>
          <w:p w14:paraId="2A7B9888" w14:textId="77777777" w:rsidR="00DA6C35" w:rsidRPr="00A03051" w:rsidRDefault="00DA6C35">
            <w:pPr>
              <w:spacing w:after="0"/>
              <w:rPr>
                <w:rFonts w:asciiTheme="majorHAnsi" w:hAnsiTheme="majorHAnsi" w:cstheme="majorHAnsi"/>
              </w:rPr>
            </w:pPr>
          </w:p>
        </w:tc>
        <w:tc>
          <w:tcPr>
            <w:tcW w:w="3300" w:type="dxa"/>
            <w:tcMar>
              <w:top w:w="145" w:type="dxa"/>
              <w:left w:w="120" w:type="dxa"/>
              <w:bottom w:w="145" w:type="dxa"/>
              <w:right w:w="120" w:type="dxa"/>
            </w:tcMar>
          </w:tcPr>
          <w:p w14:paraId="6297551F" w14:textId="77777777" w:rsidR="00DA6C35" w:rsidRPr="00A03051" w:rsidRDefault="00DA6C35">
            <w:pPr>
              <w:spacing w:after="0"/>
              <w:rPr>
                <w:rFonts w:asciiTheme="majorHAnsi" w:hAnsiTheme="majorHAnsi" w:cstheme="majorHAnsi"/>
              </w:rPr>
            </w:pPr>
          </w:p>
        </w:tc>
      </w:tr>
    </w:tbl>
    <w:p w14:paraId="1B42444B" w14:textId="77777777" w:rsidR="00DA6C35" w:rsidRPr="00A03051" w:rsidRDefault="0020407C">
      <w:pPr>
        <w:pStyle w:val="Nadpis1"/>
        <w:pageBreakBefore/>
        <w:rPr>
          <w:rFonts w:cstheme="majorHAnsi"/>
        </w:rPr>
      </w:pPr>
      <w:r w:rsidRPr="00A03051">
        <w:rPr>
          <w:rFonts w:cstheme="majorHAnsi"/>
        </w:rPr>
        <w:lastRenderedPageBreak/>
        <w:t>Právní a metodická východiska</w:t>
      </w:r>
    </w:p>
    <w:p w14:paraId="5842C251"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Zákon č. 561/2004 Sb., školský zákon, zejména § 29. </w:t>
      </w:r>
      <w:hyperlink r:id="rId8">
        <w:r w:rsidRPr="00A03051">
          <w:rPr>
            <w:rFonts w:asciiTheme="majorHAnsi" w:hAnsiTheme="majorHAnsi" w:cstheme="majorHAnsi"/>
            <w:color w:val="2E5B88"/>
            <w:u w:val="single"/>
          </w:rPr>
          <w:t>https://www.zakonyprolidi.cz/cs/2004-561</w:t>
        </w:r>
      </w:hyperlink>
    </w:p>
    <w:p w14:paraId="14258BCC"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Vyhláška č. 72/2005 Sb., o poskytování poradenských služeb, zejména § 7 a příloha č. 3. </w:t>
      </w:r>
      <w:hyperlink r:id="rId9">
        <w:r w:rsidRPr="00A03051">
          <w:rPr>
            <w:rFonts w:asciiTheme="majorHAnsi" w:hAnsiTheme="majorHAnsi" w:cstheme="majorHAnsi"/>
            <w:color w:val="2E5B88"/>
            <w:u w:val="single"/>
          </w:rPr>
          <w:t>https://www.zakonyprolidi.cz/cs/2005-72</w:t>
        </w:r>
      </w:hyperlink>
    </w:p>
    <w:p w14:paraId="7F70D9F0"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Zákon č. 359/1999 Sb., o sociálně-právní ochraně dětí. </w:t>
      </w:r>
      <w:hyperlink r:id="rId10">
        <w:r w:rsidRPr="00A03051">
          <w:rPr>
            <w:rFonts w:asciiTheme="majorHAnsi" w:hAnsiTheme="majorHAnsi" w:cstheme="majorHAnsi"/>
            <w:color w:val="2E5B88"/>
            <w:u w:val="single"/>
          </w:rPr>
          <w:t>https://www.zakonyprolidi.cz/cs/1999-359</w:t>
        </w:r>
      </w:hyperlink>
    </w:p>
    <w:p w14:paraId="2765BB4F"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Zákon č. 40/2009 Sb., trestní zákoník. </w:t>
      </w:r>
      <w:hyperlink r:id="rId11">
        <w:r w:rsidRPr="00A03051">
          <w:rPr>
            <w:rFonts w:asciiTheme="majorHAnsi" w:hAnsiTheme="majorHAnsi" w:cstheme="majorHAnsi"/>
            <w:color w:val="2E5B88"/>
            <w:u w:val="single"/>
          </w:rPr>
          <w:t>https://www.zakonyprolidi.cz/cs/2009-40</w:t>
        </w:r>
      </w:hyperlink>
    </w:p>
    <w:p w14:paraId="04CF8791"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Zákon č. 65/2017 Sb., o ochraně zdraví před škodlivými účinky návykových látek. </w:t>
      </w:r>
      <w:hyperlink r:id="rId12">
        <w:r w:rsidRPr="00A03051">
          <w:rPr>
            <w:rFonts w:asciiTheme="majorHAnsi" w:hAnsiTheme="majorHAnsi" w:cstheme="majorHAnsi"/>
            <w:color w:val="2E5B88"/>
            <w:u w:val="single"/>
          </w:rPr>
          <w:t>https://www.zakonyprolidi.cz/cs/2017-65</w:t>
        </w:r>
      </w:hyperlink>
    </w:p>
    <w:p w14:paraId="28906C31"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Metodický pokyn MŠMT k prevenci a řešení šikany ve školách a školských zařízeních (2016). </w:t>
      </w:r>
      <w:hyperlink r:id="rId13">
        <w:r w:rsidRPr="00A03051">
          <w:rPr>
            <w:rFonts w:asciiTheme="majorHAnsi" w:hAnsiTheme="majorHAnsi" w:cstheme="majorHAnsi"/>
            <w:color w:val="2E5B88"/>
            <w:u w:val="single"/>
          </w:rPr>
          <w:t>https://msmt.gov.cz/file/38988_1_1/</w:t>
        </w:r>
      </w:hyperlink>
    </w:p>
    <w:p w14:paraId="47935537"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Metodické doporučení MŠMT k primární prevenci rizikového chování č. j. 21291/2010-28 a jeho průběžně aktualizované přílohy. </w:t>
      </w:r>
      <w:hyperlink r:id="rId14">
        <w:r w:rsidRPr="00A03051">
          <w:rPr>
            <w:rFonts w:asciiTheme="majorHAnsi" w:hAnsiTheme="majorHAnsi" w:cstheme="majorHAnsi"/>
            <w:color w:val="2E5B88"/>
            <w:u w:val="single"/>
          </w:rPr>
          <w:t>https://msmt.gov.cz/vzdelavani/socialni-programy/metodicke-dokumenty-doporuceni-a-pokyny</w:t>
        </w:r>
      </w:hyperlink>
    </w:p>
    <w:p w14:paraId="7A38E868"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Příloha č. 6 – Školní šikana (aktualizace 2020). </w:t>
      </w:r>
      <w:hyperlink r:id="rId15">
        <w:r w:rsidRPr="00A03051">
          <w:rPr>
            <w:rFonts w:asciiTheme="majorHAnsi" w:hAnsiTheme="majorHAnsi" w:cstheme="majorHAnsi"/>
            <w:color w:val="2E5B88"/>
            <w:u w:val="single"/>
          </w:rPr>
          <w:t>https://archiv.msmt.gov.cz/uploads/PPRCH/Priloha_6_Skolni_sikana_2020.pdf</w:t>
        </w:r>
      </w:hyperlink>
    </w:p>
    <w:p w14:paraId="7438DE48"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Příloha MŠMT – Sebevražedné chování (2023). </w:t>
      </w:r>
      <w:hyperlink r:id="rId16">
        <w:r w:rsidRPr="00A03051">
          <w:rPr>
            <w:rFonts w:asciiTheme="majorHAnsi" w:hAnsiTheme="majorHAnsi" w:cstheme="majorHAnsi"/>
            <w:color w:val="2E5B88"/>
            <w:u w:val="single"/>
          </w:rPr>
          <w:t>https://msmt.gov.cz/file/61094/</w:t>
        </w:r>
      </w:hyperlink>
    </w:p>
    <w:p w14:paraId="44B45DC7"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Příloha č. 23 – Psychická krize / duševní onemocnění žáka. </w:t>
      </w:r>
      <w:hyperlink r:id="rId17">
        <w:r w:rsidRPr="00A03051">
          <w:rPr>
            <w:rFonts w:asciiTheme="majorHAnsi" w:hAnsiTheme="majorHAnsi" w:cstheme="majorHAnsi"/>
            <w:color w:val="2E5B88"/>
            <w:u w:val="single"/>
          </w:rPr>
          <w:t>https://msmt.gov.cz/file/59682_1_1/</w:t>
        </w:r>
      </w:hyperlink>
    </w:p>
    <w:p w14:paraId="567E6B3E"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Metodický průvodce pro školy po tragické události na FF UK (2024). </w:t>
      </w:r>
      <w:hyperlink r:id="rId18">
        <w:r w:rsidRPr="00A03051">
          <w:rPr>
            <w:rFonts w:asciiTheme="majorHAnsi" w:hAnsiTheme="majorHAnsi" w:cstheme="majorHAnsi"/>
            <w:color w:val="2E5B88"/>
            <w:u w:val="single"/>
          </w:rPr>
          <w:t>https://www.edu.cz/wp-content/uploads/2024/02/Metodicky-pruvodce-pro-skoly-po-tragicke-udalosti-na-FF-UK-pro-vedeni-a-tym-SPP_aktual-3_1_24.pdf</w:t>
        </w:r>
      </w:hyperlink>
    </w:p>
    <w:p w14:paraId="4AE4FC18" w14:textId="77777777" w:rsidR="00DA6C35" w:rsidRPr="00A03051" w:rsidRDefault="0020407C">
      <w:pPr>
        <w:numPr>
          <w:ilvl w:val="0"/>
          <w:numId w:val="1"/>
        </w:numPr>
        <w:spacing w:line="288" w:lineRule="auto"/>
        <w:rPr>
          <w:rFonts w:asciiTheme="majorHAnsi" w:hAnsiTheme="majorHAnsi" w:cstheme="majorHAnsi"/>
        </w:rPr>
      </w:pPr>
      <w:r w:rsidRPr="00A03051">
        <w:rPr>
          <w:rFonts w:asciiTheme="majorHAnsi" w:hAnsiTheme="majorHAnsi" w:cstheme="majorHAnsi"/>
        </w:rPr>
        <w:t xml:space="preserve">Koncepce přístupu MŠMT k bezpečnosti </w:t>
      </w:r>
      <w:proofErr w:type="gramStart"/>
      <w:r w:rsidRPr="00A03051">
        <w:rPr>
          <w:rFonts w:asciiTheme="majorHAnsi" w:hAnsiTheme="majorHAnsi" w:cstheme="majorHAnsi"/>
        </w:rPr>
        <w:t>a</w:t>
      </w:r>
      <w:proofErr w:type="gramEnd"/>
      <w:r w:rsidRPr="00A03051">
        <w:rPr>
          <w:rFonts w:asciiTheme="majorHAnsi" w:hAnsiTheme="majorHAnsi" w:cstheme="majorHAnsi"/>
        </w:rPr>
        <w:t xml:space="preserve"> ochraně zdraví dětí, žáků a studentů ve školách. </w:t>
      </w:r>
      <w:hyperlink r:id="rId19">
        <w:r w:rsidRPr="00A03051">
          <w:rPr>
            <w:rFonts w:asciiTheme="majorHAnsi" w:hAnsiTheme="majorHAnsi" w:cstheme="majorHAnsi"/>
            <w:color w:val="2E5B88"/>
            <w:u w:val="single"/>
          </w:rPr>
          <w:t>https://msmt.gov.cz/file/54890/download/</w:t>
        </w:r>
      </w:hyperlink>
    </w:p>
    <w:tbl>
      <w:tblPr>
        <w:tblW w:w="9360" w:type="dxa"/>
        <w:tblInd w:w="120" w:type="dxa"/>
        <w:tblBorders>
          <w:top w:val="single" w:sz="2" w:space="0" w:color="FFF7DE"/>
          <w:left w:val="single" w:sz="2" w:space="0" w:color="FFF7DE"/>
          <w:bottom w:val="single" w:sz="2" w:space="0" w:color="FFF7DE"/>
          <w:right w:val="single" w:sz="2" w:space="0" w:color="FFF7DE"/>
          <w:insideH w:val="single" w:sz="2" w:space="0" w:color="FFF7DE"/>
          <w:insideV w:val="single" w:sz="2" w:space="0" w:color="FFF7DE"/>
        </w:tblBorders>
        <w:tblLayout w:type="fixed"/>
        <w:tblLook w:val="04A0" w:firstRow="1" w:lastRow="0" w:firstColumn="1" w:lastColumn="0" w:noHBand="0" w:noVBand="1"/>
      </w:tblPr>
      <w:tblGrid>
        <w:gridCol w:w="9360"/>
      </w:tblGrid>
      <w:tr w:rsidR="00DA6C35" w:rsidRPr="00A03051" w14:paraId="41D4BA80" w14:textId="77777777">
        <w:trPr>
          <w:cantSplit/>
        </w:trPr>
        <w:tc>
          <w:tcPr>
            <w:tcW w:w="9360" w:type="dxa"/>
            <w:shd w:val="clear" w:color="auto" w:fill="FFF7DE"/>
            <w:tcMar>
              <w:top w:w="80" w:type="dxa"/>
              <w:left w:w="120" w:type="dxa"/>
              <w:bottom w:w="80" w:type="dxa"/>
              <w:right w:w="120" w:type="dxa"/>
            </w:tcMar>
            <w:vAlign w:val="center"/>
          </w:tcPr>
          <w:p w14:paraId="4DA80500" w14:textId="77777777" w:rsidR="00DA6C35" w:rsidRPr="00A03051" w:rsidRDefault="0020407C">
            <w:pPr>
              <w:spacing w:after="0"/>
              <w:rPr>
                <w:rFonts w:asciiTheme="majorHAnsi" w:hAnsiTheme="majorHAnsi" w:cstheme="majorHAnsi"/>
              </w:rPr>
            </w:pPr>
            <w:r w:rsidRPr="00A03051">
              <w:rPr>
                <w:rFonts w:asciiTheme="majorHAnsi" w:hAnsiTheme="majorHAnsi" w:cstheme="majorHAnsi"/>
                <w:b/>
                <w:color w:val="7A5A00"/>
              </w:rPr>
              <w:t xml:space="preserve">Poznámka: </w:t>
            </w:r>
            <w:r w:rsidRPr="00A03051">
              <w:rPr>
                <w:rFonts w:asciiTheme="majorHAnsi" w:hAnsiTheme="majorHAnsi" w:cstheme="majorHAnsi"/>
              </w:rPr>
              <w:t>Dokument byl zpracován podle právního a metodického stavu dostupného k 25. 8. 2026. Při změně právních předpisů, metodických doporučení, organizace školy nebo místních podmínek se aktualizuje.</w:t>
            </w:r>
          </w:p>
        </w:tc>
      </w:tr>
    </w:tbl>
    <w:p w14:paraId="190390C0" w14:textId="77777777" w:rsidR="00DA6C35" w:rsidRPr="00A03051" w:rsidRDefault="00DA6C35">
      <w:pPr>
        <w:spacing w:after="40"/>
        <w:rPr>
          <w:rFonts w:asciiTheme="majorHAnsi" w:hAnsiTheme="majorHAnsi" w:cstheme="majorHAnsi"/>
        </w:rPr>
      </w:pPr>
    </w:p>
    <w:sectPr w:rsidR="00DA6C35" w:rsidRPr="00A03051" w:rsidSect="00034616">
      <w:headerReference w:type="default" r:id="rId20"/>
      <w:footerReference w:type="default" r:id="rId21"/>
      <w:pgSz w:w="11906" w:h="16838"/>
      <w:pgMar w:top="1134" w:right="1270" w:bottom="1134" w:left="127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DC4DD" w14:textId="77777777" w:rsidR="008E0DCF" w:rsidRDefault="008E0DCF">
      <w:pPr>
        <w:spacing w:after="0" w:line="240" w:lineRule="auto"/>
      </w:pPr>
      <w:r>
        <w:separator/>
      </w:r>
    </w:p>
  </w:endnote>
  <w:endnote w:type="continuationSeparator" w:id="0">
    <w:p w14:paraId="76611CDC" w14:textId="77777777" w:rsidR="008E0DCF" w:rsidRDefault="008E0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D0DD" w14:textId="77777777" w:rsidR="00DA6C35" w:rsidRDefault="0020407C">
    <w:pPr>
      <w:pStyle w:val="Zpat"/>
      <w:jc w:val="right"/>
    </w:pPr>
    <w:r>
      <w:rPr>
        <w:color w:val="5B6573"/>
        <w:sz w:val="17"/>
      </w:rPr>
      <w:t xml:space="preserve">Strana </w:t>
    </w:r>
    <w:r>
      <w:rPr>
        <w:color w:val="5B6573"/>
        <w:sz w:val="17"/>
      </w:rPr>
      <w:fldChar w:fldCharType="begin"/>
    </w:r>
    <w:r>
      <w:rPr>
        <w:color w:val="5B6573"/>
        <w:sz w:val="17"/>
      </w:rPr>
      <w:instrText>PAGE</w:instrText>
    </w:r>
    <w:r>
      <w:rPr>
        <w:color w:val="5B6573"/>
        <w:sz w:val="17"/>
      </w:rPr>
      <w:fldChar w:fldCharType="separate"/>
    </w:r>
    <w:r>
      <w:rPr>
        <w:color w:val="5B6573"/>
        <w:sz w:val="17"/>
      </w:rPr>
      <w:t>1</w:t>
    </w:r>
    <w:r>
      <w:rPr>
        <w:color w:val="5B6573"/>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24134" w14:textId="77777777" w:rsidR="008E0DCF" w:rsidRDefault="008E0DCF">
      <w:pPr>
        <w:spacing w:after="0" w:line="240" w:lineRule="auto"/>
      </w:pPr>
      <w:r>
        <w:separator/>
      </w:r>
    </w:p>
  </w:footnote>
  <w:footnote w:type="continuationSeparator" w:id="0">
    <w:p w14:paraId="2A4229E4" w14:textId="77777777" w:rsidR="008E0DCF" w:rsidRDefault="008E0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F3E4" w14:textId="77777777" w:rsidR="00DA6C35" w:rsidRDefault="0020407C">
    <w:pPr>
      <w:pStyle w:val="Zhlav"/>
      <w:tabs>
        <w:tab w:val="clear" w:pos="9360"/>
        <w:tab w:val="right" w:pos="9354"/>
      </w:tabs>
    </w:pPr>
    <w:r>
      <w:rPr>
        <w:color w:val="5B6573"/>
        <w:sz w:val="17"/>
      </w:rPr>
      <w:t xml:space="preserve">ZŠ a MŠ </w:t>
    </w:r>
    <w:proofErr w:type="spellStart"/>
    <w:r>
      <w:rPr>
        <w:color w:val="5B6573"/>
        <w:sz w:val="17"/>
      </w:rPr>
      <w:t>Brumovice</w:t>
    </w:r>
    <w:proofErr w:type="spellEnd"/>
    <w:r>
      <w:rPr>
        <w:color w:val="5B6573"/>
        <w:sz w:val="17"/>
      </w:rPr>
      <w:tab/>
    </w:r>
    <w:proofErr w:type="spellStart"/>
    <w:r>
      <w:rPr>
        <w:color w:val="5B6573"/>
        <w:sz w:val="17"/>
      </w:rPr>
      <w:t>Krizový</w:t>
    </w:r>
    <w:proofErr w:type="spellEnd"/>
    <w:r>
      <w:rPr>
        <w:color w:val="5B6573"/>
        <w:sz w:val="17"/>
      </w:rPr>
      <w:t xml:space="preserve"> </w:t>
    </w:r>
    <w:proofErr w:type="spellStart"/>
    <w:r>
      <w:rPr>
        <w:color w:val="5B6573"/>
        <w:sz w:val="17"/>
      </w:rPr>
      <w:t>plán</w:t>
    </w:r>
    <w:proofErr w:type="spellEnd"/>
    <w:r>
      <w:rPr>
        <w:color w:val="5B6573"/>
        <w:sz w:val="17"/>
      </w:rPr>
      <w:t xml:space="preserve"> </w:t>
    </w:r>
    <w:proofErr w:type="spellStart"/>
    <w:r>
      <w:rPr>
        <w:color w:val="5B6573"/>
        <w:sz w:val="17"/>
      </w:rPr>
      <w:t>školy</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8466E03"/>
    <w:multiLevelType w:val="singleLevel"/>
    <w:tmpl w:val="04050001"/>
    <w:lvl w:ilvl="0">
      <w:start w:val="1"/>
      <w:numFmt w:val="bullet"/>
      <w:lvlText w:val=""/>
      <w:lvlJc w:val="left"/>
      <w:pPr>
        <w:ind w:left="630" w:hanging="360"/>
      </w:pPr>
      <w:rPr>
        <w:rFonts w:ascii="Symbol" w:hAnsi="Symbol" w:hint="default"/>
      </w:rPr>
    </w:lvl>
  </w:abstractNum>
  <w:abstractNum w:abstractNumId="10" w15:restartNumberingAfterBreak="0">
    <w:nsid w:val="72C412E6"/>
    <w:multiLevelType w:val="singleLevel"/>
    <w:tmpl w:val="787CB5F8"/>
    <w:lvl w:ilvl="0">
      <w:start w:val="1"/>
      <w:numFmt w:val="bullet"/>
      <w:lvlText w:val="•"/>
      <w:lvlJc w:val="left"/>
      <w:pPr>
        <w:tabs>
          <w:tab w:val="num" w:pos="540"/>
        </w:tabs>
        <w:spacing w:after="80" w:line="300" w:lineRule="auto"/>
        <w:ind w:left="540" w:hanging="270"/>
      </w:pPr>
      <w:rPr>
        <w:rFonts w:ascii="Arial" w:hAnsi="Arial"/>
      </w:rPr>
    </w:lvl>
  </w:abstractNum>
  <w:num w:numId="1" w16cid:durableId="1875116232">
    <w:abstractNumId w:val="9"/>
  </w:num>
  <w:num w:numId="2" w16cid:durableId="618682322">
    <w:abstractNumId w:val="9"/>
    <w:lvlOverride w:ilvl="0">
      <w:startOverride w:val="1"/>
    </w:lvlOverride>
  </w:num>
  <w:num w:numId="3" w16cid:durableId="1136945442">
    <w:abstractNumId w:val="9"/>
    <w:lvlOverride w:ilvl="0">
      <w:startOverride w:val="1"/>
    </w:lvlOverride>
  </w:num>
  <w:num w:numId="4" w16cid:durableId="253129635">
    <w:abstractNumId w:val="9"/>
    <w:lvlOverride w:ilvl="0">
      <w:startOverride w:val="1"/>
    </w:lvlOverride>
  </w:num>
  <w:num w:numId="5" w16cid:durableId="1758596238">
    <w:abstractNumId w:val="9"/>
    <w:lvlOverride w:ilvl="0">
      <w:startOverride w:val="1"/>
    </w:lvlOverride>
  </w:num>
  <w:num w:numId="6" w16cid:durableId="737901987">
    <w:abstractNumId w:val="9"/>
    <w:lvlOverride w:ilvl="0">
      <w:startOverride w:val="1"/>
    </w:lvlOverride>
  </w:num>
  <w:num w:numId="7" w16cid:durableId="275915895">
    <w:abstractNumId w:val="9"/>
    <w:lvlOverride w:ilvl="0">
      <w:startOverride w:val="1"/>
    </w:lvlOverride>
  </w:num>
  <w:num w:numId="8" w16cid:durableId="184559952">
    <w:abstractNumId w:val="9"/>
    <w:lvlOverride w:ilvl="0">
      <w:startOverride w:val="1"/>
    </w:lvlOverride>
  </w:num>
  <w:num w:numId="9" w16cid:durableId="1915554067">
    <w:abstractNumId w:val="9"/>
    <w:lvlOverride w:ilvl="0">
      <w:startOverride w:val="1"/>
    </w:lvlOverride>
  </w:num>
  <w:num w:numId="10" w16cid:durableId="978388218">
    <w:abstractNumId w:val="9"/>
    <w:lvlOverride w:ilvl="0">
      <w:startOverride w:val="1"/>
    </w:lvlOverride>
  </w:num>
  <w:num w:numId="11" w16cid:durableId="417598773">
    <w:abstractNumId w:val="9"/>
    <w:lvlOverride w:ilvl="0">
      <w:startOverride w:val="1"/>
    </w:lvlOverride>
  </w:num>
  <w:num w:numId="12" w16cid:durableId="1327318062">
    <w:abstractNumId w:val="9"/>
    <w:lvlOverride w:ilvl="0">
      <w:startOverride w:val="1"/>
    </w:lvlOverride>
  </w:num>
  <w:num w:numId="13" w16cid:durableId="607544780">
    <w:abstractNumId w:val="9"/>
    <w:lvlOverride w:ilvl="0">
      <w:startOverride w:val="1"/>
    </w:lvlOverride>
  </w:num>
  <w:num w:numId="14" w16cid:durableId="1881042578">
    <w:abstractNumId w:val="9"/>
    <w:lvlOverride w:ilvl="0">
      <w:startOverride w:val="1"/>
    </w:lvlOverride>
  </w:num>
  <w:num w:numId="15" w16cid:durableId="245966119">
    <w:abstractNumId w:val="9"/>
    <w:lvlOverride w:ilvl="0">
      <w:startOverride w:val="1"/>
    </w:lvlOverride>
  </w:num>
  <w:num w:numId="16" w16cid:durableId="1662466488">
    <w:abstractNumId w:val="9"/>
    <w:lvlOverride w:ilvl="0">
      <w:startOverride w:val="1"/>
    </w:lvlOverride>
  </w:num>
  <w:num w:numId="17" w16cid:durableId="1974751584">
    <w:abstractNumId w:val="9"/>
    <w:lvlOverride w:ilvl="0">
      <w:startOverride w:val="1"/>
    </w:lvlOverride>
  </w:num>
  <w:num w:numId="18" w16cid:durableId="667830596">
    <w:abstractNumId w:val="9"/>
    <w:lvlOverride w:ilvl="0">
      <w:startOverride w:val="1"/>
    </w:lvlOverride>
  </w:num>
  <w:num w:numId="19" w16cid:durableId="1642073851">
    <w:abstractNumId w:val="9"/>
    <w:lvlOverride w:ilvl="0">
      <w:startOverride w:val="1"/>
    </w:lvlOverride>
  </w:num>
  <w:num w:numId="20" w16cid:durableId="567109971">
    <w:abstractNumId w:val="9"/>
    <w:lvlOverride w:ilvl="0">
      <w:startOverride w:val="1"/>
    </w:lvlOverride>
  </w:num>
  <w:num w:numId="21" w16cid:durableId="1629313385">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C8C"/>
    <w:rsid w:val="00034616"/>
    <w:rsid w:val="0006063C"/>
    <w:rsid w:val="0015074B"/>
    <w:rsid w:val="001F4DF6"/>
    <w:rsid w:val="0020407C"/>
    <w:rsid w:val="0029639D"/>
    <w:rsid w:val="00326F90"/>
    <w:rsid w:val="00357F87"/>
    <w:rsid w:val="008404F8"/>
    <w:rsid w:val="008E0DCF"/>
    <w:rsid w:val="00A03051"/>
    <w:rsid w:val="00AA1D8D"/>
    <w:rsid w:val="00B47730"/>
    <w:rsid w:val="00CB0664"/>
    <w:rsid w:val="00CD37F7"/>
    <w:rsid w:val="00DA6C35"/>
    <w:rsid w:val="00F2412D"/>
    <w:rsid w:val="00FB10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EA1595"/>
  <w14:defaultImageDpi w14:val="300"/>
  <w15:docId w15:val="{2D32C8C4-09F4-44FC-B207-F64508E4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00"/>
    </w:pPr>
    <w:rPr>
      <w:rFonts w:ascii="Arial" w:eastAsia="Arial" w:hAnsi="Arial"/>
      <w:color w:val="1F2328"/>
      <w:sz w:val="21"/>
    </w:rPr>
  </w:style>
  <w:style w:type="paragraph" w:styleId="Nadpis1">
    <w:name w:val="heading 1"/>
    <w:basedOn w:val="Normln"/>
    <w:next w:val="Normln"/>
    <w:link w:val="Nadpis1Char"/>
    <w:uiPriority w:val="9"/>
    <w:qFormat/>
    <w:rsid w:val="00FC693F"/>
    <w:pPr>
      <w:keepNext/>
      <w:keepLines/>
      <w:spacing w:before="360" w:after="180" w:line="252" w:lineRule="auto"/>
      <w:outlineLvl w:val="0"/>
    </w:pPr>
    <w:rPr>
      <w:rFonts w:asciiTheme="majorHAnsi" w:eastAsiaTheme="majorEastAsia" w:hAnsiTheme="majorHAnsi" w:cstheme="majorBidi"/>
      <w:b/>
      <w:bCs/>
      <w:color w:val="17365D"/>
      <w:sz w:val="32"/>
      <w:szCs w:val="28"/>
    </w:rPr>
  </w:style>
  <w:style w:type="paragraph" w:styleId="Nadpis2">
    <w:name w:val="heading 2"/>
    <w:basedOn w:val="Normln"/>
    <w:next w:val="Normln"/>
    <w:link w:val="Nadpis2Char"/>
    <w:uiPriority w:val="9"/>
    <w:unhideWhenUsed/>
    <w:qFormat/>
    <w:rsid w:val="00FC693F"/>
    <w:pPr>
      <w:keepNext/>
      <w:keepLines/>
      <w:spacing w:before="260" w:after="120" w:line="252" w:lineRule="auto"/>
      <w:outlineLvl w:val="1"/>
    </w:pPr>
    <w:rPr>
      <w:rFonts w:asciiTheme="majorHAnsi" w:eastAsiaTheme="majorEastAsia" w:hAnsiTheme="majorHAnsi" w:cstheme="majorBidi"/>
      <w:b/>
      <w:bCs/>
      <w:color w:val="2E5B88"/>
      <w:sz w:val="26"/>
      <w:szCs w:val="26"/>
    </w:rPr>
  </w:style>
  <w:style w:type="paragraph" w:styleId="Nadpis3">
    <w:name w:val="heading 3"/>
    <w:basedOn w:val="Normln"/>
    <w:next w:val="Normln"/>
    <w:link w:val="Nadpis3Char"/>
    <w:uiPriority w:val="9"/>
    <w:unhideWhenUsed/>
    <w:qFormat/>
    <w:rsid w:val="00FC693F"/>
    <w:pPr>
      <w:keepNext/>
      <w:keepLines/>
      <w:spacing w:before="180" w:after="80" w:line="252" w:lineRule="auto"/>
      <w:outlineLvl w:val="2"/>
    </w:pPr>
    <w:rPr>
      <w:rFonts w:asciiTheme="majorHAnsi" w:eastAsiaTheme="majorEastAsia" w:hAnsiTheme="majorHAnsi" w:cstheme="majorBidi"/>
      <w:b/>
      <w:bCs/>
      <w:color w:val="17365D"/>
      <w:sz w:val="23"/>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spacing w:after="80" w:line="300" w:lineRule="auto"/>
      <w:contextualSpacing/>
    </w:pPr>
  </w:style>
  <w:style w:type="paragraph" w:styleId="Seznamsodrkami2">
    <w:name w:val="List Bullet 2"/>
    <w:basedOn w:val="Normln"/>
    <w:uiPriority w:val="99"/>
    <w:unhideWhenUsed/>
    <w:rsid w:val="00326F90"/>
    <w:pPr>
      <w:tabs>
        <w:tab w:val="num" w:pos="540"/>
      </w:tabs>
      <w:spacing w:after="80" w:line="300" w:lineRule="auto"/>
      <w:ind w:left="540" w:hanging="270"/>
      <w:contextualSpacing/>
    </w:pPr>
  </w:style>
  <w:style w:type="paragraph" w:styleId="Seznamsodrkami3">
    <w:name w:val="List Bullet 3"/>
    <w:basedOn w:val="Normln"/>
    <w:uiPriority w:val="99"/>
    <w:unhideWhenUsed/>
    <w:rsid w:val="00326F90"/>
    <w:pPr>
      <w:tabs>
        <w:tab w:val="num" w:pos="540"/>
      </w:tabs>
      <w:spacing w:after="80" w:line="300" w:lineRule="auto"/>
      <w:ind w:left="540" w:hanging="270"/>
      <w:contextualSpacing/>
    </w:pPr>
  </w:style>
  <w:style w:type="paragraph" w:styleId="slovanseznam">
    <w:name w:val="List Number"/>
    <w:basedOn w:val="Normln"/>
    <w:uiPriority w:val="99"/>
    <w:unhideWhenUsed/>
    <w:rsid w:val="00326F90"/>
    <w:pPr>
      <w:tabs>
        <w:tab w:val="num" w:pos="540"/>
      </w:tabs>
      <w:spacing w:after="80" w:line="300" w:lineRule="auto"/>
      <w:ind w:left="540" w:hanging="270"/>
      <w:contextualSpacing/>
    </w:pPr>
  </w:style>
  <w:style w:type="paragraph" w:styleId="slovanseznam2">
    <w:name w:val="List Number 2"/>
    <w:basedOn w:val="Normln"/>
    <w:uiPriority w:val="99"/>
    <w:unhideWhenUsed/>
    <w:rsid w:val="0029639D"/>
    <w:pPr>
      <w:tabs>
        <w:tab w:val="num" w:pos="540"/>
      </w:tabs>
      <w:spacing w:after="80" w:line="300" w:lineRule="auto"/>
      <w:ind w:left="540" w:hanging="270"/>
      <w:contextualSpacing/>
    </w:pPr>
  </w:style>
  <w:style w:type="paragraph" w:styleId="slovanseznam3">
    <w:name w:val="List Number 3"/>
    <w:basedOn w:val="Normln"/>
    <w:uiPriority w:val="99"/>
    <w:unhideWhenUsed/>
    <w:rsid w:val="0029639D"/>
    <w:pPr>
      <w:tabs>
        <w:tab w:val="num" w:pos="540"/>
      </w:tabs>
      <w:spacing w:after="80" w:line="300" w:lineRule="auto"/>
      <w:ind w:left="540" w:hanging="270"/>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yprolidi.cz/cs/2004-561" TargetMode="External"/><Relationship Id="rId13" Type="http://schemas.openxmlformats.org/officeDocument/2006/relationships/hyperlink" Target="https://msmt.gov.cz/file/38988_1_1/" TargetMode="External"/><Relationship Id="rId18" Type="http://schemas.openxmlformats.org/officeDocument/2006/relationships/hyperlink" Target="https://www.edu.cz/wp-content/uploads/2024/02/Metodicky-pruvodce-pro-skoly-po-tragicke-udalosti-na-FF-UK-pro-vedeni-a-tym-SPP_aktual-3_1_24.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zakonyprolidi.cz/cs/2017-65" TargetMode="External"/><Relationship Id="rId17" Type="http://schemas.openxmlformats.org/officeDocument/2006/relationships/hyperlink" Target="https://msmt.gov.cz/file/59682_1_1/" TargetMode="External"/><Relationship Id="rId2" Type="http://schemas.openxmlformats.org/officeDocument/2006/relationships/numbering" Target="numbering.xml"/><Relationship Id="rId16" Type="http://schemas.openxmlformats.org/officeDocument/2006/relationships/hyperlink" Target="https://msmt.gov.cz/file/6109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akonyprolidi.cz/cs/2009-40" TargetMode="External"/><Relationship Id="rId5" Type="http://schemas.openxmlformats.org/officeDocument/2006/relationships/webSettings" Target="webSettings.xml"/><Relationship Id="rId15" Type="http://schemas.openxmlformats.org/officeDocument/2006/relationships/hyperlink" Target="https://archiv.msmt.gov.cz/uploads/PPRCH/Priloha_6_Skolni_sikana_2020.pdf" TargetMode="External"/><Relationship Id="rId23" Type="http://schemas.openxmlformats.org/officeDocument/2006/relationships/theme" Target="theme/theme1.xml"/><Relationship Id="rId10" Type="http://schemas.openxmlformats.org/officeDocument/2006/relationships/hyperlink" Target="https://www.zakonyprolidi.cz/cs/1999-359" TargetMode="External"/><Relationship Id="rId19" Type="http://schemas.openxmlformats.org/officeDocument/2006/relationships/hyperlink" Target="https://msmt.gov.cz/file/54890/download/" TargetMode="External"/><Relationship Id="rId4" Type="http://schemas.openxmlformats.org/officeDocument/2006/relationships/settings" Target="settings.xml"/><Relationship Id="rId9" Type="http://schemas.openxmlformats.org/officeDocument/2006/relationships/hyperlink" Target="https://www.zakonyprolidi.cz/cs/2005-72" TargetMode="External"/><Relationship Id="rId14" Type="http://schemas.openxmlformats.org/officeDocument/2006/relationships/hyperlink" Target="https://msmt.gov.cz/vzdelavani/socialni-programy/metodicke-dokumenty-doporuceni-a-pokyn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5152</Words>
  <Characters>30402</Characters>
  <Application>Microsoft Office Word</Application>
  <DocSecurity>0</DocSecurity>
  <Lines>253</Lines>
  <Paragraphs>70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Krizový plán školy – ZŠ a MŠ Brumovice</vt:lpstr>
      <vt:lpstr/>
    </vt:vector>
  </TitlesOfParts>
  <Manager/>
  <Company/>
  <LinksUpToDate>false</LinksUpToDate>
  <CharactersWithSpaces>35484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Krizový plán školy – ZŠ a MŠ Brumovice</dc:title>
  <dc:subject>Postupy při krizových situacích, rizikovém chování a mimořádných událostech</dc:subject>
  <dc:creator>Základní škola a Mateřská škola Brumovice, okres Břeclav, příspěvková organizace</dc:creator>
  <cp:keywords>krizový plán, škola, ZŠ, MŠ, prevence, bezpečnost</cp:keywords>
  <dc:description>Zpracováno pro školní rok 2026/2027.</dc:description>
  <cp:lastModifiedBy>Marie Michnová</cp:lastModifiedBy>
  <cp:revision>4</cp:revision>
  <dcterms:created xsi:type="dcterms:W3CDTF">2026-08-25T16:34:00Z</dcterms:created>
  <dcterms:modified xsi:type="dcterms:W3CDTF">2026-08-27T12:02:00Z</dcterms:modified>
  <cp:category/>
</cp:coreProperties>
</file>